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F17066" w14:textId="19A93416" w:rsidR="005063B0" w:rsidRPr="00CE50E9" w:rsidRDefault="00C6736D" w:rsidP="005063B0">
      <w:pPr>
        <w:pStyle w:val="a4"/>
        <w:rPr>
          <w:rFonts w:cs="Arial"/>
          <w:bCs/>
          <w:sz w:val="22"/>
        </w:rPr>
      </w:pPr>
      <w:r w:rsidRPr="00C6736D">
        <w:rPr>
          <w:rFonts w:cs="Arial"/>
          <w:bCs/>
          <w:sz w:val="22"/>
        </w:rPr>
        <w:t>3GPP TSG-RAN WG2 Meeting #99</w:t>
      </w:r>
      <w:r w:rsidR="00D30BC8">
        <w:rPr>
          <w:rFonts w:cs="Arial"/>
          <w:bCs/>
          <w:sz w:val="22"/>
        </w:rPr>
        <w:t>bis</w:t>
      </w:r>
      <w:r w:rsidR="005063B0" w:rsidRPr="00EC289F">
        <w:rPr>
          <w:rFonts w:cs="Arial"/>
          <w:bCs/>
          <w:sz w:val="22"/>
        </w:rPr>
        <w:tab/>
      </w:r>
      <w:r w:rsidR="005063B0" w:rsidRPr="00EC289F">
        <w:rPr>
          <w:rFonts w:cs="Arial"/>
          <w:bCs/>
          <w:sz w:val="22"/>
        </w:rPr>
        <w:tab/>
      </w:r>
      <w:r w:rsidR="002A28A9" w:rsidRPr="002A28A9">
        <w:rPr>
          <w:rFonts w:cs="Arial"/>
          <w:bCs/>
          <w:sz w:val="22"/>
        </w:rPr>
        <w:t>R2-</w:t>
      </w:r>
      <w:r w:rsidR="00D13ACD" w:rsidRPr="002A28A9">
        <w:rPr>
          <w:rFonts w:cs="Arial"/>
          <w:bCs/>
          <w:sz w:val="22"/>
        </w:rPr>
        <w:t>17</w:t>
      </w:r>
      <w:r w:rsidR="00806A37">
        <w:rPr>
          <w:rFonts w:cs="Arial"/>
          <w:bCs/>
          <w:sz w:val="22"/>
        </w:rPr>
        <w:t>10946</w:t>
      </w:r>
    </w:p>
    <w:p w14:paraId="2F71C961" w14:textId="71021A1C" w:rsidR="005063B0" w:rsidRPr="00CE50E9" w:rsidRDefault="00524A1D" w:rsidP="005063B0">
      <w:pPr>
        <w:pStyle w:val="a4"/>
        <w:rPr>
          <w:rFonts w:eastAsia="宋体"/>
          <w:sz w:val="22"/>
          <w:lang w:eastAsia="zh-CN"/>
        </w:rPr>
      </w:pPr>
      <w:bookmarkStart w:id="0" w:name="OLE_LINK100"/>
      <w:bookmarkStart w:id="1" w:name="OLE_LINK101"/>
      <w:bookmarkStart w:id="2" w:name="OLE_LINK102"/>
      <w:bookmarkStart w:id="3" w:name="OLE_LINK103"/>
      <w:r w:rsidRPr="00D30BC8">
        <w:rPr>
          <w:rFonts w:eastAsia="宋体"/>
          <w:sz w:val="22"/>
          <w:lang w:eastAsia="zh-CN"/>
        </w:rPr>
        <w:t>Prague, Czech Republic</w:t>
      </w:r>
      <w:r w:rsidRPr="007F5B81">
        <w:rPr>
          <w:rFonts w:eastAsia="宋体"/>
          <w:sz w:val="22"/>
          <w:lang w:eastAsia="zh-CN"/>
        </w:rPr>
        <w:t xml:space="preserve">, </w:t>
      </w:r>
      <w:r>
        <w:rPr>
          <w:rFonts w:eastAsia="宋体" w:hint="eastAsia"/>
          <w:sz w:val="22"/>
          <w:lang w:eastAsia="zh-CN"/>
        </w:rPr>
        <w:t>9</w:t>
      </w:r>
      <w:r w:rsidRPr="009026D9">
        <w:rPr>
          <w:rFonts w:eastAsia="宋体" w:hint="eastAsia"/>
          <w:sz w:val="22"/>
          <w:vertAlign w:val="superscript"/>
          <w:lang w:eastAsia="zh-CN"/>
        </w:rPr>
        <w:t>th</w:t>
      </w:r>
      <w:r w:rsidRPr="009026D9">
        <w:rPr>
          <w:rFonts w:eastAsia="宋体" w:hint="eastAsia"/>
          <w:sz w:val="22"/>
          <w:lang w:eastAsia="zh-CN"/>
        </w:rPr>
        <w:t xml:space="preserve"> </w:t>
      </w:r>
      <w:r w:rsidRPr="009026D9">
        <w:rPr>
          <w:rFonts w:eastAsia="宋体"/>
          <w:sz w:val="22"/>
          <w:lang w:eastAsia="zh-CN"/>
        </w:rPr>
        <w:t xml:space="preserve">- </w:t>
      </w:r>
      <w:r w:rsidRPr="009026D9">
        <w:rPr>
          <w:rFonts w:eastAsia="宋体" w:hint="eastAsia"/>
          <w:sz w:val="22"/>
          <w:lang w:eastAsia="zh-CN"/>
        </w:rPr>
        <w:t>1</w:t>
      </w:r>
      <w:r>
        <w:rPr>
          <w:rFonts w:eastAsia="宋体" w:hint="eastAsia"/>
          <w:sz w:val="22"/>
          <w:lang w:eastAsia="zh-CN"/>
        </w:rPr>
        <w:t>3</w:t>
      </w:r>
      <w:r w:rsidRPr="009026D9">
        <w:rPr>
          <w:rFonts w:eastAsia="宋体"/>
          <w:sz w:val="22"/>
          <w:vertAlign w:val="superscript"/>
          <w:lang w:eastAsia="zh-CN"/>
        </w:rPr>
        <w:t>th</w:t>
      </w:r>
      <w:r w:rsidRPr="009026D9">
        <w:rPr>
          <w:rFonts w:eastAsia="宋体"/>
          <w:sz w:val="22"/>
          <w:lang w:eastAsia="zh-CN"/>
        </w:rPr>
        <w:t xml:space="preserve"> </w:t>
      </w:r>
      <w:r w:rsidRPr="009026D9">
        <w:rPr>
          <w:rFonts w:eastAsia="宋体" w:hint="eastAsia"/>
          <w:sz w:val="22"/>
          <w:lang w:eastAsia="zh-CN"/>
        </w:rPr>
        <w:t>October</w:t>
      </w:r>
      <w:r w:rsidRPr="009026D9">
        <w:rPr>
          <w:rFonts w:eastAsia="宋体"/>
          <w:sz w:val="22"/>
          <w:lang w:eastAsia="zh-CN"/>
        </w:rPr>
        <w:t xml:space="preserve"> 2017</w:t>
      </w:r>
      <w:bookmarkStart w:id="4" w:name="_GoBack"/>
      <w:bookmarkEnd w:id="4"/>
      <w:r w:rsidR="00FC3B01">
        <w:rPr>
          <w:rFonts w:eastAsia="宋体"/>
          <w:sz w:val="22"/>
          <w:lang w:eastAsia="zh-CN"/>
        </w:rPr>
        <w:tab/>
      </w:r>
      <w:r w:rsidR="00257093">
        <w:rPr>
          <w:rFonts w:cs="Arial"/>
          <w:bCs/>
          <w:sz w:val="22"/>
        </w:rPr>
        <w:t>(</w:t>
      </w:r>
      <w:r w:rsidR="00B44DCB">
        <w:rPr>
          <w:rFonts w:cs="Arial"/>
          <w:bCs/>
          <w:sz w:val="22"/>
        </w:rPr>
        <w:t>Resubmission of</w:t>
      </w:r>
      <w:r w:rsidR="00257093">
        <w:rPr>
          <w:rFonts w:cs="Arial"/>
          <w:bCs/>
          <w:sz w:val="22"/>
        </w:rPr>
        <w:t xml:space="preserve"> R2-1708431)</w:t>
      </w:r>
      <w:bookmarkEnd w:id="0"/>
      <w:bookmarkEnd w:id="1"/>
      <w:bookmarkEnd w:id="2"/>
      <w:bookmarkEnd w:id="3"/>
    </w:p>
    <w:p w14:paraId="3B475D4A" w14:textId="77777777" w:rsidR="00EC289F" w:rsidRPr="00EC289F" w:rsidRDefault="00EC289F" w:rsidP="00EC289F">
      <w:pPr>
        <w:pStyle w:val="a4"/>
        <w:rPr>
          <w:rFonts w:eastAsia="宋体" w:cs="Arial"/>
          <w:bCs/>
          <w:sz w:val="22"/>
          <w:szCs w:val="22"/>
          <w:lang w:eastAsia="zh-CN"/>
        </w:rPr>
      </w:pPr>
    </w:p>
    <w:p w14:paraId="3BD2AB90"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14:paraId="1C0C7853" w14:textId="42861432"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5" w:name="Title"/>
      <w:bookmarkEnd w:id="5"/>
      <w:r w:rsidRPr="00F04983">
        <w:rPr>
          <w:rFonts w:cs="Arial"/>
          <w:sz w:val="22"/>
          <w:szCs w:val="22"/>
        </w:rPr>
        <w:tab/>
      </w:r>
      <w:r w:rsidR="00CA01EE">
        <w:rPr>
          <w:rFonts w:cs="Arial"/>
          <w:sz w:val="22"/>
          <w:szCs w:val="22"/>
        </w:rPr>
        <w:t>Cell selection/reselection in NR</w:t>
      </w:r>
    </w:p>
    <w:p w14:paraId="2570C6CB" w14:textId="200BDB6A"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6" w:name="Source"/>
      <w:bookmarkEnd w:id="6"/>
      <w:r w:rsidRPr="00F04983">
        <w:rPr>
          <w:rFonts w:cs="Arial"/>
          <w:sz w:val="22"/>
          <w:szCs w:val="22"/>
        </w:rPr>
        <w:tab/>
      </w:r>
      <w:r w:rsidR="00CB0D59" w:rsidRPr="00CB0D59">
        <w:rPr>
          <w:rFonts w:eastAsia="宋体" w:cs="Arial"/>
          <w:sz w:val="22"/>
          <w:szCs w:val="22"/>
          <w:lang w:eastAsia="zh-CN"/>
        </w:rPr>
        <w:t>10.4.</w:t>
      </w:r>
      <w:r w:rsidR="008E0F8B">
        <w:rPr>
          <w:rFonts w:eastAsia="宋体" w:cs="Arial"/>
          <w:sz w:val="22"/>
          <w:szCs w:val="22"/>
          <w:lang w:eastAsia="zh-CN"/>
        </w:rPr>
        <w:t>4</w:t>
      </w:r>
      <w:r w:rsidR="00CB0D59" w:rsidRPr="00CB0D59">
        <w:rPr>
          <w:rFonts w:eastAsia="宋体" w:cs="Arial"/>
          <w:sz w:val="22"/>
          <w:szCs w:val="22"/>
          <w:lang w:eastAsia="zh-CN"/>
        </w:rPr>
        <w:t>.</w:t>
      </w:r>
      <w:r w:rsidR="008E0F8B">
        <w:rPr>
          <w:rFonts w:eastAsia="宋体" w:cs="Arial"/>
          <w:sz w:val="22"/>
          <w:szCs w:val="22"/>
          <w:lang w:eastAsia="zh-CN"/>
        </w:rPr>
        <w:t>2</w:t>
      </w:r>
    </w:p>
    <w:p w14:paraId="72872DE3"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7" w:name="DocumentFor"/>
      <w:bookmarkEnd w:id="7"/>
      <w:r w:rsidR="00F04983" w:rsidRPr="007E745E">
        <w:rPr>
          <w:rFonts w:cs="Arial"/>
          <w:sz w:val="22"/>
          <w:szCs w:val="22"/>
        </w:rPr>
        <w:t>Discussion</w:t>
      </w:r>
      <w:r w:rsidR="00F04983" w:rsidRPr="007E745E">
        <w:rPr>
          <w:rFonts w:eastAsia="宋体" w:cs="Arial"/>
          <w:sz w:val="22"/>
          <w:szCs w:val="22"/>
          <w:lang w:eastAsia="zh-CN"/>
        </w:rPr>
        <w:t xml:space="preserve"> and Decision</w:t>
      </w:r>
    </w:p>
    <w:p w14:paraId="46F85CFE" w14:textId="77777777"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8" w:name="OLE_LINK13"/>
      <w:bookmarkStart w:id="9" w:name="OLE_LINK14"/>
      <w:r w:rsidRPr="006C7617">
        <w:rPr>
          <w:rFonts w:cs="Times New Roman" w:hint="eastAsia"/>
          <w:b w:val="0"/>
          <w:bCs w:val="0"/>
          <w:kern w:val="0"/>
          <w:sz w:val="36"/>
          <w:szCs w:val="20"/>
          <w:lang w:val="en-GB" w:eastAsia="en-GB"/>
        </w:rPr>
        <w:t>Introduction</w:t>
      </w:r>
    </w:p>
    <w:p w14:paraId="1117E25F" w14:textId="10A8F6E2" w:rsidR="009D04B9" w:rsidRPr="00F56490" w:rsidRDefault="009D04B9">
      <w:pPr>
        <w:jc w:val="both"/>
        <w:rPr>
          <w:szCs w:val="20"/>
        </w:rPr>
      </w:pPr>
      <w:r>
        <w:rPr>
          <w:rFonts w:eastAsiaTheme="minorEastAsia" w:hint="eastAsia"/>
          <w:szCs w:val="20"/>
          <w:lang w:eastAsia="zh-CN"/>
        </w:rPr>
        <w:t>In SI</w:t>
      </w:r>
      <w:r>
        <w:rPr>
          <w:rFonts w:eastAsiaTheme="minorEastAsia"/>
          <w:szCs w:val="20"/>
          <w:lang w:eastAsia="zh-CN"/>
        </w:rPr>
        <w:t xml:space="preserve"> phase</w:t>
      </w:r>
      <w:r>
        <w:rPr>
          <w:rFonts w:eastAsiaTheme="minorEastAsia" w:hint="eastAsia"/>
          <w:szCs w:val="20"/>
          <w:lang w:eastAsia="zh-CN"/>
        </w:rPr>
        <w:t xml:space="preserve">, idle mode mobility </w:t>
      </w:r>
      <w:r>
        <w:rPr>
          <w:rFonts w:eastAsiaTheme="minorEastAsia"/>
          <w:szCs w:val="20"/>
          <w:lang w:eastAsia="zh-CN"/>
        </w:rPr>
        <w:t xml:space="preserve">was discussed and </w:t>
      </w:r>
      <w:r w:rsidR="00416DD9">
        <w:rPr>
          <w:rFonts w:eastAsiaTheme="minorEastAsia"/>
          <w:szCs w:val="20"/>
          <w:lang w:eastAsia="zh-CN"/>
        </w:rPr>
        <w:t xml:space="preserve">it was </w:t>
      </w:r>
      <w:r w:rsidR="006C7040">
        <w:rPr>
          <w:rFonts w:eastAsiaTheme="minorEastAsia"/>
          <w:szCs w:val="20"/>
          <w:lang w:eastAsia="zh-CN"/>
        </w:rPr>
        <w:t xml:space="preserve">agreed that LTE cell selection and reselection mechanisms are the baseline for NR. </w:t>
      </w:r>
      <w:r>
        <w:rPr>
          <w:rFonts w:eastAsiaTheme="minorEastAsia"/>
          <w:szCs w:val="20"/>
          <w:lang w:eastAsia="zh-CN"/>
        </w:rPr>
        <w:t xml:space="preserve">In this paper, we discuss </w:t>
      </w:r>
      <w:r w:rsidR="008B712C">
        <w:rPr>
          <w:rFonts w:eastAsiaTheme="minorEastAsia"/>
          <w:szCs w:val="20"/>
          <w:lang w:eastAsia="zh-CN"/>
        </w:rPr>
        <w:t>some more details for cell selection and reselection in NR.</w:t>
      </w:r>
    </w:p>
    <w:p w14:paraId="5C540D6F" w14:textId="77777777"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06F35B93" w14:textId="77777777" w:rsidR="00EC47DC" w:rsidRDefault="00AD4B30" w:rsidP="00602B7A">
      <w:pPr>
        <w:jc w:val="both"/>
        <w:rPr>
          <w:rFonts w:eastAsiaTheme="minorEastAsia"/>
          <w:lang w:eastAsia="zh-CN"/>
        </w:rPr>
      </w:pPr>
      <w:bookmarkStart w:id="10" w:name="OLE_LINK21"/>
      <w:bookmarkStart w:id="11" w:name="OLE_LINK22"/>
      <w:bookmarkStart w:id="12" w:name="OLE_LINK30"/>
      <w:bookmarkStart w:id="13" w:name="OLE_LINK31"/>
      <w:r>
        <w:rPr>
          <w:rFonts w:eastAsiaTheme="minorEastAsia"/>
          <w:lang w:eastAsia="zh-CN"/>
        </w:rPr>
        <w:t>B</w:t>
      </w:r>
      <w:r>
        <w:rPr>
          <w:rFonts w:eastAsiaTheme="minorEastAsia" w:hint="eastAsia"/>
          <w:lang w:eastAsia="zh-CN"/>
        </w:rPr>
        <w:t xml:space="preserve">ased </w:t>
      </w:r>
      <w:r>
        <w:rPr>
          <w:rFonts w:eastAsiaTheme="minorEastAsia"/>
          <w:lang w:eastAsia="zh-CN"/>
        </w:rPr>
        <w:t xml:space="preserve">on the measurement results, </w:t>
      </w:r>
      <w:r w:rsidR="00491A4A">
        <w:rPr>
          <w:rFonts w:eastAsiaTheme="minorEastAsia"/>
          <w:lang w:eastAsia="zh-CN"/>
        </w:rPr>
        <w:t xml:space="preserve">cell quality can be </w:t>
      </w:r>
      <w:r w:rsidR="00AF7F1E">
        <w:rPr>
          <w:rFonts w:eastAsiaTheme="minorEastAsia"/>
          <w:lang w:eastAsia="zh-CN"/>
        </w:rPr>
        <w:t xml:space="preserve">derived </w:t>
      </w:r>
      <w:r w:rsidR="00EF1EA0">
        <w:rPr>
          <w:rFonts w:eastAsiaTheme="minorEastAsia"/>
          <w:lang w:eastAsia="zh-CN"/>
        </w:rPr>
        <w:t xml:space="preserve">by </w:t>
      </w:r>
      <w:r w:rsidR="0074774C">
        <w:rPr>
          <w:rFonts w:eastAsiaTheme="minorEastAsia"/>
          <w:lang w:eastAsia="zh-CN"/>
        </w:rPr>
        <w:t xml:space="preserve">beam measurement results. </w:t>
      </w:r>
      <w:r w:rsidR="00215C16">
        <w:rPr>
          <w:rFonts w:eastAsiaTheme="minorEastAsia"/>
          <w:lang w:eastAsia="zh-CN"/>
        </w:rPr>
        <w:t>D</w:t>
      </w:r>
      <w:r w:rsidR="000C3411">
        <w:rPr>
          <w:rFonts w:eastAsiaTheme="minorEastAsia"/>
          <w:lang w:eastAsia="zh-CN"/>
        </w:rPr>
        <w:t xml:space="preserve">uring </w:t>
      </w:r>
      <w:r w:rsidR="0043476A">
        <w:rPr>
          <w:rFonts w:eastAsiaTheme="minorEastAsia"/>
          <w:lang w:eastAsia="zh-CN"/>
        </w:rPr>
        <w:t xml:space="preserve">cell selection/reselection, </w:t>
      </w:r>
      <w:r w:rsidR="007454F5">
        <w:rPr>
          <w:rFonts w:eastAsiaTheme="minorEastAsia" w:hint="eastAsia"/>
          <w:lang w:eastAsia="zh-CN"/>
        </w:rPr>
        <w:t>there</w:t>
      </w:r>
      <w:r w:rsidR="007454F5">
        <w:rPr>
          <w:rFonts w:eastAsiaTheme="minorEastAsia"/>
          <w:lang w:eastAsia="zh-CN"/>
        </w:rPr>
        <w:t xml:space="preserve"> are </w:t>
      </w:r>
      <w:r w:rsidR="00215C16">
        <w:rPr>
          <w:rFonts w:eastAsiaTheme="minorEastAsia"/>
          <w:lang w:eastAsia="zh-CN"/>
        </w:rPr>
        <w:t>two options</w:t>
      </w:r>
      <w:r w:rsidR="00EC47DC">
        <w:rPr>
          <w:rFonts w:eastAsiaTheme="minorEastAsia"/>
          <w:lang w:eastAsia="zh-CN"/>
        </w:rPr>
        <w:t>:</w:t>
      </w:r>
    </w:p>
    <w:p w14:paraId="410CDDA9" w14:textId="17B3E123" w:rsidR="0052373D" w:rsidRDefault="008F2620" w:rsidP="00987B05">
      <w:pPr>
        <w:pStyle w:val="af"/>
        <w:numPr>
          <w:ilvl w:val="0"/>
          <w:numId w:val="41"/>
        </w:numPr>
        <w:ind w:firstLineChars="0"/>
        <w:rPr>
          <w:rFonts w:ascii="Times New Roman" w:eastAsiaTheme="minorEastAsia" w:hAnsi="Times New Roman"/>
          <w:kern w:val="0"/>
          <w:sz w:val="20"/>
          <w:szCs w:val="20"/>
        </w:rPr>
      </w:pPr>
      <w:r>
        <w:rPr>
          <w:rFonts w:ascii="Times New Roman" w:eastAsiaTheme="minorEastAsia" w:hAnsi="Times New Roman"/>
          <w:kern w:val="0"/>
          <w:sz w:val="20"/>
          <w:szCs w:val="20"/>
        </w:rPr>
        <w:t>L</w:t>
      </w:r>
      <w:r w:rsidR="0024083B" w:rsidRPr="00987B05">
        <w:rPr>
          <w:rFonts w:ascii="Times New Roman" w:eastAsiaTheme="minorEastAsia" w:hAnsi="Times New Roman"/>
          <w:kern w:val="0"/>
          <w:sz w:val="20"/>
          <w:szCs w:val="20"/>
        </w:rPr>
        <w:t xml:space="preserve">egacy LTE </w:t>
      </w:r>
      <w:r w:rsidR="00906F61" w:rsidRPr="00987B05">
        <w:rPr>
          <w:rFonts w:ascii="Times New Roman" w:eastAsiaTheme="minorEastAsia" w:hAnsi="Times New Roman"/>
          <w:kern w:val="0"/>
          <w:sz w:val="20"/>
          <w:szCs w:val="20"/>
        </w:rPr>
        <w:t>S-criteria and R-criteria</w:t>
      </w:r>
      <w:r w:rsidR="009F71E2" w:rsidRPr="00987B05">
        <w:rPr>
          <w:rFonts w:ascii="Times New Roman" w:eastAsiaTheme="minorEastAsia" w:hAnsi="Times New Roman"/>
          <w:kern w:val="0"/>
          <w:sz w:val="20"/>
          <w:szCs w:val="20"/>
        </w:rPr>
        <w:t xml:space="preserve"> </w:t>
      </w:r>
      <w:r w:rsidR="0052373D" w:rsidRPr="00987B05">
        <w:rPr>
          <w:rFonts w:ascii="Times New Roman" w:eastAsiaTheme="minorEastAsia" w:hAnsi="Times New Roman"/>
          <w:kern w:val="0"/>
          <w:sz w:val="20"/>
          <w:szCs w:val="20"/>
        </w:rPr>
        <w:t xml:space="preserve">defined in TS 36.304 </w:t>
      </w:r>
      <w:r w:rsidR="0067692A" w:rsidRPr="00987B05">
        <w:rPr>
          <w:rFonts w:ascii="Times New Roman" w:eastAsiaTheme="minorEastAsia" w:hAnsi="Times New Roman"/>
          <w:kern w:val="0"/>
          <w:sz w:val="20"/>
          <w:szCs w:val="20"/>
        </w:rPr>
        <w:t xml:space="preserve">based on this derived cell quality. </w:t>
      </w:r>
    </w:p>
    <w:p w14:paraId="25A06C45" w14:textId="77777777" w:rsidR="009C7B84" w:rsidRPr="00987B05" w:rsidRDefault="00E01328" w:rsidP="00987B05">
      <w:pPr>
        <w:pStyle w:val="af"/>
        <w:numPr>
          <w:ilvl w:val="0"/>
          <w:numId w:val="41"/>
        </w:numPr>
        <w:ind w:firstLineChars="0"/>
        <w:rPr>
          <w:rFonts w:ascii="Times New Roman" w:eastAsiaTheme="minorEastAsia" w:hAnsi="Times New Roman"/>
          <w:kern w:val="0"/>
          <w:sz w:val="20"/>
          <w:szCs w:val="20"/>
        </w:rPr>
      </w:pPr>
      <w:r>
        <w:rPr>
          <w:rFonts w:ascii="Times New Roman" w:eastAsiaTheme="minorEastAsia" w:hAnsi="Times New Roman" w:hint="eastAsia"/>
          <w:kern w:val="0"/>
          <w:sz w:val="20"/>
          <w:szCs w:val="20"/>
        </w:rPr>
        <w:t>Enhanced S-criteria and R-criteria based on individual beam measurement results</w:t>
      </w:r>
    </w:p>
    <w:p w14:paraId="16665EAC" w14:textId="77777777" w:rsidR="00E81CC0" w:rsidRDefault="00E81CC0" w:rsidP="00602B7A">
      <w:pPr>
        <w:jc w:val="both"/>
        <w:rPr>
          <w:rFonts w:eastAsiaTheme="minorEastAsia"/>
          <w:lang w:eastAsia="zh-CN"/>
        </w:rPr>
      </w:pPr>
    </w:p>
    <w:p w14:paraId="704AAA86" w14:textId="6AD0B5DB" w:rsidR="00A7783E" w:rsidRDefault="000611AE" w:rsidP="00602B7A">
      <w:pPr>
        <w:jc w:val="both"/>
        <w:rPr>
          <w:rFonts w:eastAsiaTheme="minorEastAsia"/>
          <w:lang w:eastAsia="zh-CN"/>
        </w:rPr>
      </w:pPr>
      <w:r>
        <w:rPr>
          <w:rFonts w:eastAsiaTheme="minorEastAsia"/>
          <w:lang w:eastAsia="zh-CN"/>
        </w:rPr>
        <w:t xml:space="preserve">The </w:t>
      </w:r>
      <w:r w:rsidR="00A90496">
        <w:rPr>
          <w:rFonts w:eastAsiaTheme="minorEastAsia"/>
          <w:lang w:eastAsia="zh-CN"/>
        </w:rPr>
        <w:t>option a</w:t>
      </w:r>
      <w:r w:rsidR="000773F5">
        <w:rPr>
          <w:rFonts w:eastAsiaTheme="minorEastAsia"/>
          <w:lang w:eastAsia="zh-CN"/>
        </w:rPr>
        <w:t>)</w:t>
      </w:r>
      <w:r>
        <w:rPr>
          <w:rFonts w:eastAsiaTheme="minorEastAsia"/>
          <w:lang w:eastAsia="zh-CN"/>
        </w:rPr>
        <w:t xml:space="preserve"> is the simplest one</w:t>
      </w:r>
      <w:r w:rsidR="001D7843">
        <w:rPr>
          <w:rFonts w:eastAsiaTheme="minorEastAsia"/>
          <w:lang w:eastAsia="zh-CN"/>
        </w:rPr>
        <w:t xml:space="preserve">. But this solution cannot consider the measurement results of </w:t>
      </w:r>
      <w:r w:rsidR="0062776C">
        <w:rPr>
          <w:rFonts w:eastAsiaTheme="minorEastAsia"/>
          <w:lang w:eastAsia="zh-CN"/>
        </w:rPr>
        <w:t xml:space="preserve">individual beams, which may </w:t>
      </w:r>
      <w:r w:rsidR="006E325C">
        <w:rPr>
          <w:rFonts w:eastAsiaTheme="minorEastAsia"/>
          <w:lang w:eastAsia="zh-CN"/>
        </w:rPr>
        <w:t xml:space="preserve">be optimized </w:t>
      </w:r>
      <w:r w:rsidR="007C26DC">
        <w:rPr>
          <w:rFonts w:eastAsiaTheme="minorEastAsia"/>
          <w:lang w:eastAsia="zh-CN"/>
        </w:rPr>
        <w:t>for</w:t>
      </w:r>
      <w:r w:rsidR="0062776C">
        <w:rPr>
          <w:rFonts w:eastAsiaTheme="minorEastAsia"/>
          <w:lang w:eastAsia="zh-CN"/>
        </w:rPr>
        <w:t xml:space="preserve"> cell selection and </w:t>
      </w:r>
      <w:r w:rsidR="00452A40">
        <w:rPr>
          <w:rFonts w:eastAsiaTheme="minorEastAsia"/>
          <w:lang w:eastAsia="zh-CN"/>
        </w:rPr>
        <w:t xml:space="preserve">reselection. </w:t>
      </w:r>
      <w:r w:rsidR="009F5896">
        <w:rPr>
          <w:rFonts w:eastAsiaTheme="minorEastAsia"/>
          <w:lang w:eastAsia="zh-CN"/>
        </w:rPr>
        <w:t xml:space="preserve">In NR, </w:t>
      </w:r>
      <w:r w:rsidR="002F7FF0">
        <w:rPr>
          <w:rFonts w:eastAsiaTheme="minorEastAsia"/>
          <w:lang w:eastAsia="zh-CN"/>
        </w:rPr>
        <w:t xml:space="preserve">UEs are </w:t>
      </w:r>
      <w:r w:rsidR="006141C2">
        <w:rPr>
          <w:rFonts w:eastAsiaTheme="minorEastAsia"/>
          <w:lang w:eastAsia="zh-CN"/>
        </w:rPr>
        <w:t xml:space="preserve">served by beams. Thus, it is quite important for the UE to </w:t>
      </w:r>
      <w:r w:rsidR="007D00F8">
        <w:rPr>
          <w:rFonts w:eastAsiaTheme="minorEastAsia"/>
          <w:lang w:eastAsia="zh-CN"/>
        </w:rPr>
        <w:t xml:space="preserve">camp on a cell with </w:t>
      </w:r>
      <w:r w:rsidR="0047751B">
        <w:rPr>
          <w:rFonts w:eastAsiaTheme="minorEastAsia"/>
          <w:lang w:eastAsia="zh-CN"/>
        </w:rPr>
        <w:t xml:space="preserve">good beams. </w:t>
      </w:r>
    </w:p>
    <w:p w14:paraId="7B7CBFCD" w14:textId="63DD90F6" w:rsidR="00D81AD2" w:rsidRDefault="0002684C" w:rsidP="00602B7A">
      <w:pPr>
        <w:jc w:val="both"/>
        <w:rPr>
          <w:rFonts w:eastAsiaTheme="minorEastAsia"/>
          <w:lang w:eastAsia="zh-CN"/>
        </w:rPr>
      </w:pPr>
      <w:r>
        <w:rPr>
          <w:rFonts w:eastAsiaTheme="minorEastAsia"/>
          <w:lang w:eastAsia="zh-CN"/>
        </w:rPr>
        <w:t>Besides</w:t>
      </w:r>
      <w:r w:rsidR="00D81AD2">
        <w:rPr>
          <w:rFonts w:eastAsiaTheme="minorEastAsia"/>
          <w:lang w:eastAsia="zh-CN"/>
        </w:rPr>
        <w:t xml:space="preserve">, </w:t>
      </w:r>
      <w:r>
        <w:rPr>
          <w:rFonts w:eastAsiaTheme="minorEastAsia"/>
          <w:lang w:eastAsia="zh-CN"/>
        </w:rPr>
        <w:t>the result</w:t>
      </w:r>
      <w:r w:rsidR="004E54E2">
        <w:rPr>
          <w:rFonts w:eastAsiaTheme="minorEastAsia"/>
          <w:lang w:eastAsia="zh-CN"/>
        </w:rPr>
        <w:t xml:space="preserve"> of </w:t>
      </w:r>
      <w:r w:rsidR="00D81AD2">
        <w:rPr>
          <w:rFonts w:eastAsiaTheme="minorEastAsia"/>
          <w:lang w:eastAsia="zh-CN"/>
        </w:rPr>
        <w:t xml:space="preserve">reusing the legacy S-/R-criteria mechanism mainly depends on </w:t>
      </w:r>
      <w:r w:rsidR="002725BA">
        <w:rPr>
          <w:rFonts w:eastAsiaTheme="minorEastAsia"/>
          <w:lang w:eastAsia="zh-CN"/>
        </w:rPr>
        <w:t xml:space="preserve">the algorithm </w:t>
      </w:r>
      <w:r w:rsidR="004B37ED">
        <w:rPr>
          <w:rFonts w:eastAsiaTheme="minorEastAsia"/>
          <w:lang w:eastAsia="zh-CN"/>
        </w:rPr>
        <w:t xml:space="preserve">for cell quality </w:t>
      </w:r>
      <w:r w:rsidR="00C461A7">
        <w:rPr>
          <w:rFonts w:eastAsiaTheme="minorEastAsia"/>
          <w:lang w:eastAsia="zh-CN"/>
        </w:rPr>
        <w:t>derivation f</w:t>
      </w:r>
      <w:r w:rsidR="002E604C">
        <w:rPr>
          <w:rFonts w:eastAsiaTheme="minorEastAsia"/>
          <w:lang w:eastAsia="zh-CN"/>
        </w:rPr>
        <w:t xml:space="preserve">rom </w:t>
      </w:r>
      <w:r w:rsidR="001E1C6A">
        <w:rPr>
          <w:rFonts w:eastAsiaTheme="minorEastAsia"/>
          <w:lang w:eastAsia="zh-CN"/>
        </w:rPr>
        <w:t>measurement results of beams.</w:t>
      </w:r>
      <w:r w:rsidR="004B37ED">
        <w:rPr>
          <w:rFonts w:eastAsiaTheme="minorEastAsia"/>
          <w:lang w:eastAsia="zh-CN"/>
        </w:rPr>
        <w:t xml:space="preserve"> </w:t>
      </w:r>
      <w:r w:rsidR="00B63759">
        <w:rPr>
          <w:rFonts w:eastAsiaTheme="minorEastAsia"/>
          <w:lang w:eastAsia="zh-CN"/>
        </w:rPr>
        <w:t xml:space="preserve">In NR, there are various </w:t>
      </w:r>
      <w:r w:rsidR="00CA0DF7">
        <w:rPr>
          <w:rFonts w:eastAsiaTheme="minorEastAsia"/>
          <w:lang w:eastAsia="zh-CN"/>
        </w:rPr>
        <w:t>scen</w:t>
      </w:r>
      <w:r w:rsidR="00EA5EF5">
        <w:rPr>
          <w:rFonts w:eastAsiaTheme="minorEastAsia"/>
          <w:lang w:eastAsia="zh-CN"/>
        </w:rPr>
        <w:t>arios and service requirements</w:t>
      </w:r>
      <w:r w:rsidR="00857D00">
        <w:rPr>
          <w:rFonts w:eastAsiaTheme="minorEastAsia"/>
          <w:lang w:eastAsia="zh-CN"/>
        </w:rPr>
        <w:t xml:space="preserve">, which may needs different </w:t>
      </w:r>
      <w:r w:rsidR="0060221A">
        <w:rPr>
          <w:rFonts w:eastAsiaTheme="minorEastAsia"/>
          <w:lang w:eastAsia="zh-CN"/>
        </w:rPr>
        <w:t xml:space="preserve">derivation </w:t>
      </w:r>
      <w:r w:rsidR="001F23CF">
        <w:rPr>
          <w:rFonts w:eastAsiaTheme="minorEastAsia"/>
          <w:lang w:eastAsia="zh-CN"/>
        </w:rPr>
        <w:t>method</w:t>
      </w:r>
      <w:r w:rsidR="001A2E36">
        <w:rPr>
          <w:rFonts w:eastAsiaTheme="minorEastAsia"/>
          <w:lang w:eastAsia="zh-CN"/>
        </w:rPr>
        <w:t>s</w:t>
      </w:r>
      <w:r w:rsidR="001F23CF">
        <w:rPr>
          <w:rFonts w:eastAsiaTheme="minorEastAsia"/>
          <w:lang w:eastAsia="zh-CN"/>
        </w:rPr>
        <w:t xml:space="preserve"> for cell quality. </w:t>
      </w:r>
      <w:r w:rsidR="00867E29">
        <w:rPr>
          <w:rFonts w:eastAsiaTheme="minorEastAsia"/>
          <w:lang w:eastAsia="zh-CN"/>
        </w:rPr>
        <w:t xml:space="preserve">Thus, </w:t>
      </w:r>
      <w:r w:rsidR="00F72DD0">
        <w:rPr>
          <w:rFonts w:eastAsiaTheme="minorEastAsia"/>
          <w:lang w:eastAsia="zh-CN"/>
        </w:rPr>
        <w:t xml:space="preserve">it is reasonable to </w:t>
      </w:r>
      <w:r w:rsidR="00D2778A">
        <w:rPr>
          <w:rFonts w:eastAsiaTheme="minorEastAsia"/>
          <w:lang w:eastAsia="zh-CN"/>
        </w:rPr>
        <w:t xml:space="preserve">consider beam </w:t>
      </w:r>
      <w:r w:rsidR="00F14AE9">
        <w:rPr>
          <w:rFonts w:eastAsiaTheme="minorEastAsia"/>
          <w:lang w:eastAsia="zh-CN"/>
        </w:rPr>
        <w:t xml:space="preserve">level measurement results for cell selection and reselection. </w:t>
      </w:r>
      <w:r w:rsidR="008F2717">
        <w:rPr>
          <w:rFonts w:eastAsiaTheme="minorEastAsia"/>
          <w:lang w:eastAsia="zh-CN"/>
        </w:rPr>
        <w:t xml:space="preserve">But this will be based on the </w:t>
      </w:r>
      <w:r w:rsidR="00900F38">
        <w:rPr>
          <w:rFonts w:eastAsiaTheme="minorEastAsia"/>
          <w:lang w:eastAsia="zh-CN"/>
        </w:rPr>
        <w:t xml:space="preserve">assumption that the UE can identify the beam </w:t>
      </w:r>
      <w:r w:rsidR="00C61B75">
        <w:rPr>
          <w:rFonts w:eastAsiaTheme="minorEastAsia"/>
          <w:lang w:eastAsia="zh-CN"/>
        </w:rPr>
        <w:t>according to</w:t>
      </w:r>
      <w:r w:rsidR="00900F38">
        <w:rPr>
          <w:rFonts w:eastAsiaTheme="minorEastAsia"/>
          <w:lang w:eastAsia="zh-CN"/>
        </w:rPr>
        <w:t xml:space="preserve"> the RAN1 design. </w:t>
      </w:r>
      <w:r w:rsidR="00364F07">
        <w:rPr>
          <w:rFonts w:eastAsiaTheme="minorEastAsia"/>
          <w:lang w:eastAsia="zh-CN"/>
        </w:rPr>
        <w:t xml:space="preserve">In this way, </w:t>
      </w:r>
      <w:r w:rsidR="00E13924">
        <w:rPr>
          <w:rFonts w:eastAsiaTheme="minorEastAsia"/>
          <w:lang w:eastAsia="zh-CN"/>
        </w:rPr>
        <w:t xml:space="preserve">the UE can </w:t>
      </w:r>
      <w:r w:rsidR="00516EDE">
        <w:rPr>
          <w:rFonts w:eastAsiaTheme="minorEastAsia"/>
          <w:lang w:eastAsia="zh-CN"/>
        </w:rPr>
        <w:t>camp on an individual beam in idle mode.</w:t>
      </w:r>
    </w:p>
    <w:p w14:paraId="7BD715AD" w14:textId="460F17B1" w:rsidR="005620CB" w:rsidRDefault="000E47F5" w:rsidP="006E6784">
      <w:pPr>
        <w:jc w:val="both"/>
        <w:rPr>
          <w:b/>
        </w:rPr>
      </w:pPr>
      <w:r w:rsidRPr="009B4C56">
        <w:rPr>
          <w:rFonts w:eastAsiaTheme="minorEastAsia" w:hint="eastAsia"/>
          <w:b/>
          <w:lang w:eastAsia="zh-CN"/>
        </w:rPr>
        <w:t>Proposal</w:t>
      </w:r>
      <w:r>
        <w:rPr>
          <w:rFonts w:eastAsiaTheme="minorEastAsia"/>
          <w:b/>
          <w:lang w:eastAsia="zh-CN"/>
        </w:rPr>
        <w:t xml:space="preserve"> </w:t>
      </w:r>
      <w:r w:rsidR="006D6E73">
        <w:rPr>
          <w:rFonts w:eastAsiaTheme="minorEastAsia"/>
          <w:b/>
          <w:lang w:eastAsia="zh-CN"/>
        </w:rPr>
        <w:t>1</w:t>
      </w:r>
      <w:r w:rsidRPr="009B4C56">
        <w:rPr>
          <w:rFonts w:eastAsiaTheme="minorEastAsia" w:hint="eastAsia"/>
          <w:b/>
          <w:lang w:eastAsia="zh-CN"/>
        </w:rPr>
        <w:t>:</w:t>
      </w:r>
      <w:r w:rsidRPr="009B4C56">
        <w:rPr>
          <w:b/>
        </w:rPr>
        <w:t xml:space="preserve"> </w:t>
      </w:r>
      <w:r>
        <w:rPr>
          <w:b/>
        </w:rPr>
        <w:t xml:space="preserve">Individual beam measurement results can be considered </w:t>
      </w:r>
      <w:r w:rsidR="0084029C">
        <w:rPr>
          <w:b/>
        </w:rPr>
        <w:t>in</w:t>
      </w:r>
      <w:r w:rsidR="0008776D">
        <w:rPr>
          <w:b/>
        </w:rPr>
        <w:t xml:space="preserve"> cell selection and reselection in NR</w:t>
      </w:r>
      <w:r w:rsidR="005620CB">
        <w:rPr>
          <w:b/>
        </w:rPr>
        <w:t xml:space="preserve">, which needs further </w:t>
      </w:r>
      <w:r w:rsidR="001171A6">
        <w:rPr>
          <w:b/>
        </w:rPr>
        <w:t xml:space="preserve">input from </w:t>
      </w:r>
      <w:r w:rsidR="005620CB">
        <w:rPr>
          <w:b/>
        </w:rPr>
        <w:t>RAN1</w:t>
      </w:r>
      <w:r w:rsidR="001171A6" w:rsidRPr="001171A6">
        <w:rPr>
          <w:b/>
        </w:rPr>
        <w:t xml:space="preserve"> </w:t>
      </w:r>
      <w:r w:rsidR="001171A6">
        <w:rPr>
          <w:b/>
        </w:rPr>
        <w:t xml:space="preserve">about the </w:t>
      </w:r>
      <w:r w:rsidR="004A294A">
        <w:rPr>
          <w:b/>
        </w:rPr>
        <w:t>design</w:t>
      </w:r>
      <w:r w:rsidR="001171A6">
        <w:rPr>
          <w:b/>
        </w:rPr>
        <w:t xml:space="preserve"> that </w:t>
      </w:r>
      <w:r w:rsidR="000638AA">
        <w:rPr>
          <w:b/>
        </w:rPr>
        <w:t xml:space="preserve">whether </w:t>
      </w:r>
      <w:r w:rsidR="001171A6">
        <w:rPr>
          <w:b/>
        </w:rPr>
        <w:t xml:space="preserve">the UE can identify a </w:t>
      </w:r>
      <w:r w:rsidR="004D4974">
        <w:rPr>
          <w:b/>
        </w:rPr>
        <w:t>beam in idle mode.</w:t>
      </w:r>
    </w:p>
    <w:p w14:paraId="056797F2" w14:textId="77777777" w:rsidR="008743CF" w:rsidRDefault="008743CF" w:rsidP="00602B7A">
      <w:pPr>
        <w:jc w:val="both"/>
        <w:rPr>
          <w:rFonts w:eastAsiaTheme="minorEastAsia"/>
          <w:lang w:eastAsia="zh-CN"/>
        </w:rPr>
      </w:pPr>
    </w:p>
    <w:p w14:paraId="723CC965" w14:textId="4C0CB179" w:rsidR="00BA0D24" w:rsidRDefault="00BA0D24" w:rsidP="00602B7A">
      <w:pPr>
        <w:jc w:val="both"/>
        <w:rPr>
          <w:rFonts w:eastAsiaTheme="minorEastAsia"/>
          <w:lang w:eastAsia="zh-CN"/>
        </w:rPr>
      </w:pPr>
      <w:r>
        <w:rPr>
          <w:rFonts w:eastAsiaTheme="minorEastAsia"/>
          <w:lang w:eastAsia="zh-CN"/>
        </w:rPr>
        <w:t xml:space="preserve">If the proposal </w:t>
      </w:r>
      <w:r w:rsidR="006A1A93">
        <w:rPr>
          <w:rFonts w:eastAsiaTheme="minorEastAsia"/>
          <w:lang w:eastAsia="zh-CN"/>
        </w:rPr>
        <w:t xml:space="preserve">1 </w:t>
      </w:r>
      <w:r>
        <w:rPr>
          <w:rFonts w:eastAsiaTheme="minorEastAsia"/>
          <w:lang w:eastAsia="zh-CN"/>
        </w:rPr>
        <w:t>can be agree</w:t>
      </w:r>
      <w:r w:rsidR="00F12CE4">
        <w:rPr>
          <w:rFonts w:eastAsiaTheme="minorEastAsia"/>
          <w:lang w:eastAsia="zh-CN"/>
        </w:rPr>
        <w:t>d</w:t>
      </w:r>
      <w:r>
        <w:rPr>
          <w:rFonts w:eastAsiaTheme="minorEastAsia"/>
          <w:lang w:eastAsia="zh-CN"/>
        </w:rPr>
        <w:t xml:space="preserve">, it means that new criteria for cell selection and </w:t>
      </w:r>
      <w:r w:rsidR="001F10C5">
        <w:rPr>
          <w:rFonts w:eastAsiaTheme="minorEastAsia"/>
          <w:lang w:eastAsia="zh-CN"/>
        </w:rPr>
        <w:t>reselection</w:t>
      </w:r>
      <w:r w:rsidR="001F10C5" w:rsidDel="001F10C5">
        <w:rPr>
          <w:rFonts w:eastAsiaTheme="minorEastAsia"/>
          <w:lang w:eastAsia="zh-CN"/>
        </w:rPr>
        <w:t xml:space="preserve"> </w:t>
      </w:r>
      <w:r>
        <w:rPr>
          <w:rFonts w:eastAsiaTheme="minorEastAsia"/>
          <w:lang w:eastAsia="zh-CN"/>
        </w:rPr>
        <w:t xml:space="preserve">based on individual beam measurement results should be </w:t>
      </w:r>
      <w:r w:rsidR="00AC3391">
        <w:rPr>
          <w:rFonts w:eastAsiaTheme="minorEastAsia"/>
          <w:lang w:eastAsia="zh-CN"/>
        </w:rPr>
        <w:t>defined in NR.</w:t>
      </w:r>
    </w:p>
    <w:p w14:paraId="21072785" w14:textId="77777777" w:rsidR="00446E4C" w:rsidRDefault="00446E4C" w:rsidP="00602B7A">
      <w:pPr>
        <w:jc w:val="both"/>
        <w:rPr>
          <w:rFonts w:eastAsiaTheme="minorEastAsia"/>
          <w:lang w:eastAsia="zh-CN"/>
        </w:rPr>
      </w:pPr>
      <w:r>
        <w:rPr>
          <w:rFonts w:eastAsiaTheme="minorEastAsia"/>
          <w:lang w:eastAsia="zh-CN"/>
        </w:rPr>
        <w:t xml:space="preserve">For cell selection, </w:t>
      </w:r>
      <w:r w:rsidR="00D70FFC">
        <w:rPr>
          <w:rFonts w:eastAsiaTheme="minorEastAsia"/>
          <w:lang w:eastAsia="zh-CN"/>
        </w:rPr>
        <w:t xml:space="preserve">new S-criteria based on beam measurement results can be defined. A threshold for each beam is used for suitability check. </w:t>
      </w:r>
    </w:p>
    <w:p w14:paraId="2A83EEA9" w14:textId="77777777" w:rsidR="00043C44" w:rsidRDefault="000812DF" w:rsidP="00602B7A">
      <w:pPr>
        <w:jc w:val="both"/>
        <w:rPr>
          <w:rFonts w:eastAsiaTheme="minorEastAsia"/>
          <w:lang w:eastAsia="zh-CN"/>
        </w:rPr>
      </w:pPr>
      <w:r>
        <w:rPr>
          <w:rFonts w:eastAsiaTheme="minorEastAsia"/>
          <w:lang w:eastAsia="zh-CN"/>
        </w:rPr>
        <w:t>For cell reselection, new ranking criteria</w:t>
      </w:r>
      <w:r w:rsidR="00043C44">
        <w:rPr>
          <w:rFonts w:eastAsiaTheme="minorEastAsia"/>
          <w:lang w:eastAsia="zh-CN"/>
        </w:rPr>
        <w:t xml:space="preserve"> based on beam measurement results can be defined. </w:t>
      </w:r>
    </w:p>
    <w:p w14:paraId="22679EF7" w14:textId="345DB43F" w:rsidR="00A7205F" w:rsidRPr="009B4C56" w:rsidRDefault="00A63A16" w:rsidP="006E6784">
      <w:pPr>
        <w:jc w:val="both"/>
        <w:rPr>
          <w:b/>
        </w:rPr>
      </w:pPr>
      <w:r w:rsidRPr="009B4C56">
        <w:rPr>
          <w:rFonts w:eastAsiaTheme="minorEastAsia" w:hint="eastAsia"/>
          <w:b/>
          <w:lang w:eastAsia="zh-CN"/>
        </w:rPr>
        <w:t>Proposal</w:t>
      </w:r>
      <w:r w:rsidR="005B370F">
        <w:rPr>
          <w:rFonts w:eastAsiaTheme="minorEastAsia"/>
          <w:b/>
          <w:lang w:eastAsia="zh-CN"/>
        </w:rPr>
        <w:t xml:space="preserve"> </w:t>
      </w:r>
      <w:r w:rsidR="006D6E73">
        <w:rPr>
          <w:rFonts w:eastAsiaTheme="minorEastAsia"/>
          <w:b/>
          <w:lang w:eastAsia="zh-CN"/>
        </w:rPr>
        <w:t>2</w:t>
      </w:r>
      <w:r w:rsidRPr="009B4C56">
        <w:rPr>
          <w:rFonts w:eastAsiaTheme="minorEastAsia" w:hint="eastAsia"/>
          <w:b/>
          <w:lang w:eastAsia="zh-CN"/>
        </w:rPr>
        <w:t>:</w:t>
      </w:r>
      <w:r w:rsidR="00A7205F" w:rsidRPr="009B4C56">
        <w:rPr>
          <w:b/>
        </w:rPr>
        <w:t xml:space="preserve"> </w:t>
      </w:r>
      <w:r w:rsidR="00F012F1" w:rsidRPr="00F012F1">
        <w:rPr>
          <w:b/>
        </w:rPr>
        <w:t xml:space="preserve">If the proposal </w:t>
      </w:r>
      <w:r w:rsidR="006D6E73">
        <w:rPr>
          <w:b/>
        </w:rPr>
        <w:t>1</w:t>
      </w:r>
      <w:r w:rsidR="006D6E73" w:rsidRPr="00F012F1">
        <w:rPr>
          <w:b/>
        </w:rPr>
        <w:t xml:space="preserve"> </w:t>
      </w:r>
      <w:r w:rsidR="00F012F1" w:rsidRPr="00F012F1">
        <w:rPr>
          <w:b/>
        </w:rPr>
        <w:t>can be agree</w:t>
      </w:r>
      <w:r w:rsidR="00F12CE4">
        <w:rPr>
          <w:b/>
        </w:rPr>
        <w:t>d</w:t>
      </w:r>
      <w:r w:rsidR="00F012F1">
        <w:rPr>
          <w:b/>
        </w:rPr>
        <w:t xml:space="preserve">, </w:t>
      </w:r>
      <w:r w:rsidR="00F12CE4">
        <w:rPr>
          <w:b/>
        </w:rPr>
        <w:t>n</w:t>
      </w:r>
      <w:r w:rsidR="00204F6C">
        <w:rPr>
          <w:b/>
        </w:rPr>
        <w:t xml:space="preserve">ew S-criteria </w:t>
      </w:r>
      <w:r w:rsidR="00B3264D">
        <w:rPr>
          <w:b/>
        </w:rPr>
        <w:t>and n</w:t>
      </w:r>
      <w:r w:rsidR="00136032" w:rsidRPr="009B4C56">
        <w:rPr>
          <w:b/>
        </w:rPr>
        <w:t>ew</w:t>
      </w:r>
      <w:r w:rsidR="00A7205F" w:rsidRPr="009B4C56">
        <w:rPr>
          <w:b/>
        </w:rPr>
        <w:t xml:space="preserve"> ranking criteria based on </w:t>
      </w:r>
      <w:r w:rsidR="008F0851">
        <w:rPr>
          <w:b/>
        </w:rPr>
        <w:t xml:space="preserve">individual </w:t>
      </w:r>
      <w:r w:rsidR="00A7205F" w:rsidRPr="009B4C56">
        <w:rPr>
          <w:b/>
        </w:rPr>
        <w:t>beam measurement</w:t>
      </w:r>
      <w:r w:rsidR="009A7E39">
        <w:rPr>
          <w:b/>
        </w:rPr>
        <w:t xml:space="preserve"> results for cell selection and reselection</w:t>
      </w:r>
      <w:r w:rsidR="00A7205F" w:rsidRPr="009B4C56">
        <w:rPr>
          <w:b/>
        </w:rPr>
        <w:t xml:space="preserve"> </w:t>
      </w:r>
      <w:r w:rsidR="00136032" w:rsidRPr="009B4C56">
        <w:rPr>
          <w:b/>
        </w:rPr>
        <w:t xml:space="preserve">need to be </w:t>
      </w:r>
      <w:r w:rsidR="003B7952">
        <w:rPr>
          <w:b/>
        </w:rPr>
        <w:t xml:space="preserve">further discussed </w:t>
      </w:r>
      <w:r w:rsidR="00136032" w:rsidRPr="009B4C56">
        <w:rPr>
          <w:b/>
        </w:rPr>
        <w:t>in</w:t>
      </w:r>
      <w:r w:rsidR="003B7952">
        <w:rPr>
          <w:b/>
        </w:rPr>
        <w:t xml:space="preserve"> NR</w:t>
      </w:r>
      <w:r w:rsidR="00A7205F" w:rsidRPr="009B4C56">
        <w:rPr>
          <w:b/>
        </w:rPr>
        <w:t xml:space="preserve">. </w:t>
      </w:r>
    </w:p>
    <w:bookmarkEnd w:id="10"/>
    <w:bookmarkEnd w:id="11"/>
    <w:bookmarkEnd w:id="12"/>
    <w:bookmarkEnd w:id="13"/>
    <w:p w14:paraId="44CD6F37" w14:textId="77777777"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18307038" w14:textId="7983EE66"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the </w:t>
      </w:r>
      <w:r w:rsidR="00BB4BD1">
        <w:rPr>
          <w:rFonts w:eastAsia="宋体"/>
          <w:lang w:eastAsia="zh-CN"/>
        </w:rPr>
        <w:t>idle mode</w:t>
      </w:r>
      <w:r w:rsidR="001A014E">
        <w:rPr>
          <w:rFonts w:eastAsia="宋体"/>
          <w:lang w:eastAsia="zh-CN"/>
        </w:rPr>
        <w:t xml:space="preserve"> cell selection</w:t>
      </w:r>
      <w:r w:rsidR="00ED0A79">
        <w:rPr>
          <w:rFonts w:eastAsia="宋体"/>
          <w:lang w:eastAsia="zh-CN"/>
        </w:rPr>
        <w:t xml:space="preserve"> and</w:t>
      </w:r>
      <w:r w:rsidR="001A014E">
        <w:rPr>
          <w:rFonts w:eastAsia="宋体"/>
          <w:lang w:eastAsia="zh-CN"/>
        </w:rPr>
        <w:t xml:space="preserve"> reselection</w:t>
      </w:r>
      <w:r w:rsidR="005233BD">
        <w:rPr>
          <w:rFonts w:eastAsia="宋体"/>
          <w:lang w:eastAsia="zh-CN"/>
        </w:rPr>
        <w:t xml:space="preserve"> in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proposals:</w:t>
      </w:r>
    </w:p>
    <w:bookmarkEnd w:id="8"/>
    <w:bookmarkEnd w:id="9"/>
    <w:p w14:paraId="1AC713EE" w14:textId="77777777" w:rsidR="0063568F" w:rsidRDefault="0063568F" w:rsidP="0063568F">
      <w:pPr>
        <w:jc w:val="both"/>
        <w:rPr>
          <w:b/>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Individual beam measurement results can be considered in cell selection and reselection in NR, which needs further input from RAN1</w:t>
      </w:r>
      <w:r w:rsidRPr="001171A6">
        <w:rPr>
          <w:b/>
        </w:rPr>
        <w:t xml:space="preserve"> </w:t>
      </w:r>
      <w:r>
        <w:rPr>
          <w:b/>
        </w:rPr>
        <w:t>about the design that whether the UE can identify a beam in idle mode.</w:t>
      </w:r>
    </w:p>
    <w:p w14:paraId="06810297" w14:textId="77777777" w:rsidR="00EA16DD" w:rsidRPr="009B4C56" w:rsidRDefault="00EA16DD" w:rsidP="00EA16DD">
      <w:pPr>
        <w:jc w:val="both"/>
        <w:rPr>
          <w:b/>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sidRPr="00F012F1">
        <w:rPr>
          <w:b/>
        </w:rPr>
        <w:t xml:space="preserve">If the proposal </w:t>
      </w:r>
      <w:r>
        <w:rPr>
          <w:b/>
        </w:rPr>
        <w:t>1</w:t>
      </w:r>
      <w:r w:rsidRPr="00F012F1">
        <w:rPr>
          <w:b/>
        </w:rPr>
        <w:t xml:space="preserve"> can be agree</w:t>
      </w:r>
      <w:r>
        <w:rPr>
          <w:b/>
        </w:rPr>
        <w:t>d, new S-criteria and n</w:t>
      </w:r>
      <w:r w:rsidRPr="009B4C56">
        <w:rPr>
          <w:b/>
        </w:rPr>
        <w:t xml:space="preserve">ew ranking criteria based on </w:t>
      </w:r>
      <w:r>
        <w:rPr>
          <w:b/>
        </w:rPr>
        <w:t xml:space="preserve">individual </w:t>
      </w:r>
      <w:r w:rsidRPr="009B4C56">
        <w:rPr>
          <w:b/>
        </w:rPr>
        <w:t>beam measurement</w:t>
      </w:r>
      <w:r>
        <w:rPr>
          <w:b/>
        </w:rPr>
        <w:t xml:space="preserve"> results for cell selection and reselection</w:t>
      </w:r>
      <w:r w:rsidRPr="009B4C56">
        <w:rPr>
          <w:b/>
        </w:rPr>
        <w:t xml:space="preserve"> need to be </w:t>
      </w:r>
      <w:r>
        <w:rPr>
          <w:b/>
        </w:rPr>
        <w:t xml:space="preserve">further discussed </w:t>
      </w:r>
      <w:r w:rsidRPr="009B4C56">
        <w:rPr>
          <w:b/>
        </w:rPr>
        <w:t>in</w:t>
      </w:r>
      <w:r>
        <w:rPr>
          <w:b/>
        </w:rPr>
        <w:t xml:space="preserve"> NR</w:t>
      </w:r>
      <w:r w:rsidRPr="009B4C56">
        <w:rPr>
          <w:b/>
        </w:rPr>
        <w:t xml:space="preserve">. </w:t>
      </w:r>
    </w:p>
    <w:p w14:paraId="731FF04C" w14:textId="1F52F0DE" w:rsidR="00914CD7" w:rsidRPr="009B4C56" w:rsidRDefault="00914CD7" w:rsidP="0063568F">
      <w:pPr>
        <w:jc w:val="both"/>
        <w:rPr>
          <w:b/>
        </w:rPr>
      </w:pPr>
    </w:p>
    <w:sectPr w:rsidR="00914CD7" w:rsidRPr="009B4C56"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788FC" w14:textId="77777777" w:rsidR="007B2378" w:rsidRDefault="007B2378">
      <w:r>
        <w:separator/>
      </w:r>
    </w:p>
  </w:endnote>
  <w:endnote w:type="continuationSeparator" w:id="0">
    <w:p w14:paraId="4211E571" w14:textId="77777777" w:rsidR="007B2378" w:rsidRDefault="007B2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5CF9C" w14:textId="77777777" w:rsidR="007B2378" w:rsidRDefault="007B2378">
      <w:r>
        <w:separator/>
      </w:r>
    </w:p>
  </w:footnote>
  <w:footnote w:type="continuationSeparator" w:id="0">
    <w:p w14:paraId="1031EB1A" w14:textId="77777777" w:rsidR="007B2378" w:rsidRDefault="007B23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D0BE0" w14:textId="77777777"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4" type="#_x0000_t75" style="width:7.45pt;height:7.4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7"/>
  </w:num>
  <w:num w:numId="10">
    <w:abstractNumId w:val="4"/>
  </w:num>
  <w:num w:numId="11">
    <w:abstractNumId w:val="30"/>
  </w:num>
  <w:num w:numId="12">
    <w:abstractNumId w:val="30"/>
  </w:num>
  <w:num w:numId="13">
    <w:abstractNumId w:val="9"/>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6"/>
  </w:num>
  <w:num w:numId="23">
    <w:abstractNumId w:val="5"/>
  </w:num>
  <w:num w:numId="24">
    <w:abstractNumId w:val="31"/>
  </w:num>
  <w:num w:numId="25">
    <w:abstractNumId w:val="8"/>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3F6E"/>
    <w:rsid w:val="0000410D"/>
    <w:rsid w:val="0000460A"/>
    <w:rsid w:val="00004A99"/>
    <w:rsid w:val="00004F59"/>
    <w:rsid w:val="00005012"/>
    <w:rsid w:val="0000539E"/>
    <w:rsid w:val="000054C0"/>
    <w:rsid w:val="00005C84"/>
    <w:rsid w:val="000060C1"/>
    <w:rsid w:val="000063A7"/>
    <w:rsid w:val="000065F8"/>
    <w:rsid w:val="0000694F"/>
    <w:rsid w:val="0001068D"/>
    <w:rsid w:val="00010791"/>
    <w:rsid w:val="00010AFF"/>
    <w:rsid w:val="00011340"/>
    <w:rsid w:val="000116A5"/>
    <w:rsid w:val="00011C8C"/>
    <w:rsid w:val="00011F30"/>
    <w:rsid w:val="00011FFB"/>
    <w:rsid w:val="00012414"/>
    <w:rsid w:val="000124C4"/>
    <w:rsid w:val="000126F3"/>
    <w:rsid w:val="000135C9"/>
    <w:rsid w:val="000137AA"/>
    <w:rsid w:val="00014D04"/>
    <w:rsid w:val="00015A87"/>
    <w:rsid w:val="00016AC6"/>
    <w:rsid w:val="00016B24"/>
    <w:rsid w:val="000174AD"/>
    <w:rsid w:val="00017BA4"/>
    <w:rsid w:val="00017F49"/>
    <w:rsid w:val="000204CB"/>
    <w:rsid w:val="000208A6"/>
    <w:rsid w:val="00020A0A"/>
    <w:rsid w:val="00020A1C"/>
    <w:rsid w:val="00020D74"/>
    <w:rsid w:val="0002195F"/>
    <w:rsid w:val="00021B1B"/>
    <w:rsid w:val="00021C03"/>
    <w:rsid w:val="00021DBA"/>
    <w:rsid w:val="0002257A"/>
    <w:rsid w:val="00022A7D"/>
    <w:rsid w:val="00023AA0"/>
    <w:rsid w:val="000241CB"/>
    <w:rsid w:val="00024245"/>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C44"/>
    <w:rsid w:val="00043F7C"/>
    <w:rsid w:val="00044275"/>
    <w:rsid w:val="00044623"/>
    <w:rsid w:val="00045071"/>
    <w:rsid w:val="000458FF"/>
    <w:rsid w:val="00047398"/>
    <w:rsid w:val="00047423"/>
    <w:rsid w:val="00047D75"/>
    <w:rsid w:val="00047F5B"/>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6F22"/>
    <w:rsid w:val="00057BFD"/>
    <w:rsid w:val="00060CE4"/>
    <w:rsid w:val="000611AE"/>
    <w:rsid w:val="000613E6"/>
    <w:rsid w:val="00061B18"/>
    <w:rsid w:val="0006378E"/>
    <w:rsid w:val="000638AA"/>
    <w:rsid w:val="0006415F"/>
    <w:rsid w:val="000641A0"/>
    <w:rsid w:val="000643C3"/>
    <w:rsid w:val="000643CC"/>
    <w:rsid w:val="000645F8"/>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0D4"/>
    <w:rsid w:val="00076367"/>
    <w:rsid w:val="0007680E"/>
    <w:rsid w:val="00076A2B"/>
    <w:rsid w:val="00076E3A"/>
    <w:rsid w:val="000773F5"/>
    <w:rsid w:val="00077878"/>
    <w:rsid w:val="00077C76"/>
    <w:rsid w:val="00077DB2"/>
    <w:rsid w:val="000804E1"/>
    <w:rsid w:val="000810A7"/>
    <w:rsid w:val="000812DF"/>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76D"/>
    <w:rsid w:val="00087CF0"/>
    <w:rsid w:val="000902B4"/>
    <w:rsid w:val="00090FD2"/>
    <w:rsid w:val="00091C53"/>
    <w:rsid w:val="00091C8C"/>
    <w:rsid w:val="0009206C"/>
    <w:rsid w:val="000921EC"/>
    <w:rsid w:val="0009234A"/>
    <w:rsid w:val="000931F0"/>
    <w:rsid w:val="0009327A"/>
    <w:rsid w:val="00093374"/>
    <w:rsid w:val="00094600"/>
    <w:rsid w:val="00094B3C"/>
    <w:rsid w:val="000950C5"/>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4E84"/>
    <w:rsid w:val="000A535E"/>
    <w:rsid w:val="000A53D8"/>
    <w:rsid w:val="000A5784"/>
    <w:rsid w:val="000A5C78"/>
    <w:rsid w:val="000A5E0C"/>
    <w:rsid w:val="000A6BF8"/>
    <w:rsid w:val="000A76FE"/>
    <w:rsid w:val="000A7928"/>
    <w:rsid w:val="000B0538"/>
    <w:rsid w:val="000B0969"/>
    <w:rsid w:val="000B17B6"/>
    <w:rsid w:val="000B17FB"/>
    <w:rsid w:val="000B1C22"/>
    <w:rsid w:val="000B2F47"/>
    <w:rsid w:val="000B3216"/>
    <w:rsid w:val="000B3390"/>
    <w:rsid w:val="000B33C6"/>
    <w:rsid w:val="000B36EE"/>
    <w:rsid w:val="000B3F5F"/>
    <w:rsid w:val="000B40D1"/>
    <w:rsid w:val="000B54C6"/>
    <w:rsid w:val="000B555C"/>
    <w:rsid w:val="000B5F99"/>
    <w:rsid w:val="000B6824"/>
    <w:rsid w:val="000B6BBD"/>
    <w:rsid w:val="000B7E61"/>
    <w:rsid w:val="000C0172"/>
    <w:rsid w:val="000C06A6"/>
    <w:rsid w:val="000C0DE3"/>
    <w:rsid w:val="000C1001"/>
    <w:rsid w:val="000C18A4"/>
    <w:rsid w:val="000C1B5F"/>
    <w:rsid w:val="000C1BB2"/>
    <w:rsid w:val="000C2208"/>
    <w:rsid w:val="000C31B8"/>
    <w:rsid w:val="000C3411"/>
    <w:rsid w:val="000C4D73"/>
    <w:rsid w:val="000C515A"/>
    <w:rsid w:val="000C6294"/>
    <w:rsid w:val="000C7F39"/>
    <w:rsid w:val="000D13EC"/>
    <w:rsid w:val="000D1E97"/>
    <w:rsid w:val="000D2554"/>
    <w:rsid w:val="000D284E"/>
    <w:rsid w:val="000D30E4"/>
    <w:rsid w:val="000D3112"/>
    <w:rsid w:val="000D360C"/>
    <w:rsid w:val="000D3710"/>
    <w:rsid w:val="000D3A53"/>
    <w:rsid w:val="000D3B7A"/>
    <w:rsid w:val="000D3C4D"/>
    <w:rsid w:val="000D5391"/>
    <w:rsid w:val="000D6241"/>
    <w:rsid w:val="000D6D38"/>
    <w:rsid w:val="000D75FD"/>
    <w:rsid w:val="000E068D"/>
    <w:rsid w:val="000E0F87"/>
    <w:rsid w:val="000E147E"/>
    <w:rsid w:val="000E1909"/>
    <w:rsid w:val="000E3C6B"/>
    <w:rsid w:val="000E4629"/>
    <w:rsid w:val="000E47F5"/>
    <w:rsid w:val="000E7159"/>
    <w:rsid w:val="000E7E98"/>
    <w:rsid w:val="000E7F62"/>
    <w:rsid w:val="000F00ED"/>
    <w:rsid w:val="000F1063"/>
    <w:rsid w:val="000F11F0"/>
    <w:rsid w:val="000F1F75"/>
    <w:rsid w:val="000F26CF"/>
    <w:rsid w:val="000F306D"/>
    <w:rsid w:val="000F332B"/>
    <w:rsid w:val="000F38D0"/>
    <w:rsid w:val="000F3C46"/>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284"/>
    <w:rsid w:val="00114BD9"/>
    <w:rsid w:val="00114D16"/>
    <w:rsid w:val="00114F04"/>
    <w:rsid w:val="001151F9"/>
    <w:rsid w:val="00115911"/>
    <w:rsid w:val="00116120"/>
    <w:rsid w:val="001171A6"/>
    <w:rsid w:val="00117296"/>
    <w:rsid w:val="00117423"/>
    <w:rsid w:val="001174AC"/>
    <w:rsid w:val="0011759E"/>
    <w:rsid w:val="001178E7"/>
    <w:rsid w:val="00120A72"/>
    <w:rsid w:val="001216B6"/>
    <w:rsid w:val="00122469"/>
    <w:rsid w:val="001233A1"/>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750"/>
    <w:rsid w:val="00132BAC"/>
    <w:rsid w:val="00132CFC"/>
    <w:rsid w:val="0013330D"/>
    <w:rsid w:val="0013361D"/>
    <w:rsid w:val="00134974"/>
    <w:rsid w:val="00134B9D"/>
    <w:rsid w:val="0013594B"/>
    <w:rsid w:val="00135972"/>
    <w:rsid w:val="00135A19"/>
    <w:rsid w:val="00136032"/>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2D0B"/>
    <w:rsid w:val="00153000"/>
    <w:rsid w:val="0015312D"/>
    <w:rsid w:val="00153307"/>
    <w:rsid w:val="00153B22"/>
    <w:rsid w:val="00154789"/>
    <w:rsid w:val="00154F45"/>
    <w:rsid w:val="00155520"/>
    <w:rsid w:val="00155B12"/>
    <w:rsid w:val="00155CD9"/>
    <w:rsid w:val="00156CCB"/>
    <w:rsid w:val="00156EF4"/>
    <w:rsid w:val="00157A72"/>
    <w:rsid w:val="00157BD9"/>
    <w:rsid w:val="00157E43"/>
    <w:rsid w:val="00160C79"/>
    <w:rsid w:val="00160EE7"/>
    <w:rsid w:val="00161189"/>
    <w:rsid w:val="00161922"/>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45E0"/>
    <w:rsid w:val="00175564"/>
    <w:rsid w:val="001759F9"/>
    <w:rsid w:val="0017669A"/>
    <w:rsid w:val="00176D09"/>
    <w:rsid w:val="00176D18"/>
    <w:rsid w:val="00177001"/>
    <w:rsid w:val="00177528"/>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DEA"/>
    <w:rsid w:val="00187BE5"/>
    <w:rsid w:val="00187F78"/>
    <w:rsid w:val="001907C4"/>
    <w:rsid w:val="00191CBB"/>
    <w:rsid w:val="0019214A"/>
    <w:rsid w:val="001927F4"/>
    <w:rsid w:val="001928FA"/>
    <w:rsid w:val="001929DB"/>
    <w:rsid w:val="001932DB"/>
    <w:rsid w:val="00193FB1"/>
    <w:rsid w:val="0019423B"/>
    <w:rsid w:val="00194C1C"/>
    <w:rsid w:val="00196DC5"/>
    <w:rsid w:val="001970DE"/>
    <w:rsid w:val="00197B2C"/>
    <w:rsid w:val="00197DE9"/>
    <w:rsid w:val="001A014E"/>
    <w:rsid w:val="001A0275"/>
    <w:rsid w:val="001A181F"/>
    <w:rsid w:val="001A1CCE"/>
    <w:rsid w:val="001A2279"/>
    <w:rsid w:val="001A2456"/>
    <w:rsid w:val="001A29E7"/>
    <w:rsid w:val="001A2C5C"/>
    <w:rsid w:val="001A2E36"/>
    <w:rsid w:val="001A3353"/>
    <w:rsid w:val="001A362D"/>
    <w:rsid w:val="001A3F69"/>
    <w:rsid w:val="001A4992"/>
    <w:rsid w:val="001A51EB"/>
    <w:rsid w:val="001A551B"/>
    <w:rsid w:val="001A5F47"/>
    <w:rsid w:val="001A727B"/>
    <w:rsid w:val="001A7C42"/>
    <w:rsid w:val="001A7D4F"/>
    <w:rsid w:val="001B03B7"/>
    <w:rsid w:val="001B060A"/>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C7C87"/>
    <w:rsid w:val="001D04F9"/>
    <w:rsid w:val="001D096F"/>
    <w:rsid w:val="001D0DD1"/>
    <w:rsid w:val="001D155F"/>
    <w:rsid w:val="001D22A5"/>
    <w:rsid w:val="001D2EB0"/>
    <w:rsid w:val="001D3507"/>
    <w:rsid w:val="001D363E"/>
    <w:rsid w:val="001D3CC4"/>
    <w:rsid w:val="001D4C66"/>
    <w:rsid w:val="001D56D5"/>
    <w:rsid w:val="001D5C94"/>
    <w:rsid w:val="001D6391"/>
    <w:rsid w:val="001D6C50"/>
    <w:rsid w:val="001D6E2D"/>
    <w:rsid w:val="001D6F3E"/>
    <w:rsid w:val="001D74FE"/>
    <w:rsid w:val="001D7843"/>
    <w:rsid w:val="001E085D"/>
    <w:rsid w:val="001E1051"/>
    <w:rsid w:val="001E1C6A"/>
    <w:rsid w:val="001E27FE"/>
    <w:rsid w:val="001E2938"/>
    <w:rsid w:val="001E2B65"/>
    <w:rsid w:val="001E2F8C"/>
    <w:rsid w:val="001E2FFE"/>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3948"/>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5ED"/>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40150"/>
    <w:rsid w:val="0024083B"/>
    <w:rsid w:val="00240E43"/>
    <w:rsid w:val="00240E56"/>
    <w:rsid w:val="002412BF"/>
    <w:rsid w:val="00241C61"/>
    <w:rsid w:val="00241EA1"/>
    <w:rsid w:val="002421B4"/>
    <w:rsid w:val="00242D9C"/>
    <w:rsid w:val="0024319C"/>
    <w:rsid w:val="00243F28"/>
    <w:rsid w:val="00244A81"/>
    <w:rsid w:val="00244DD6"/>
    <w:rsid w:val="002457C9"/>
    <w:rsid w:val="00245F1A"/>
    <w:rsid w:val="00246A67"/>
    <w:rsid w:val="002503F2"/>
    <w:rsid w:val="002506CB"/>
    <w:rsid w:val="0025079C"/>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093"/>
    <w:rsid w:val="002572EA"/>
    <w:rsid w:val="002573BB"/>
    <w:rsid w:val="00257C26"/>
    <w:rsid w:val="002609BD"/>
    <w:rsid w:val="00260DC3"/>
    <w:rsid w:val="002617E4"/>
    <w:rsid w:val="00262256"/>
    <w:rsid w:val="002625DD"/>
    <w:rsid w:val="00263019"/>
    <w:rsid w:val="00263531"/>
    <w:rsid w:val="00263CEB"/>
    <w:rsid w:val="002648B0"/>
    <w:rsid w:val="00265D91"/>
    <w:rsid w:val="0026661C"/>
    <w:rsid w:val="00266E6B"/>
    <w:rsid w:val="00267592"/>
    <w:rsid w:val="00267C77"/>
    <w:rsid w:val="00267DBA"/>
    <w:rsid w:val="002701A0"/>
    <w:rsid w:val="00270F31"/>
    <w:rsid w:val="00271179"/>
    <w:rsid w:val="0027121D"/>
    <w:rsid w:val="002717A3"/>
    <w:rsid w:val="00272414"/>
    <w:rsid w:val="002725BA"/>
    <w:rsid w:val="002731B1"/>
    <w:rsid w:val="002733B4"/>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DD"/>
    <w:rsid w:val="002912F0"/>
    <w:rsid w:val="00291567"/>
    <w:rsid w:val="0029239F"/>
    <w:rsid w:val="00292C9D"/>
    <w:rsid w:val="00293F4E"/>
    <w:rsid w:val="00295560"/>
    <w:rsid w:val="00296077"/>
    <w:rsid w:val="00296B69"/>
    <w:rsid w:val="00297314"/>
    <w:rsid w:val="002974BF"/>
    <w:rsid w:val="00297D26"/>
    <w:rsid w:val="002A04D2"/>
    <w:rsid w:val="002A0E29"/>
    <w:rsid w:val="002A19F1"/>
    <w:rsid w:val="002A1CAD"/>
    <w:rsid w:val="002A22A1"/>
    <w:rsid w:val="002A2461"/>
    <w:rsid w:val="002A28A9"/>
    <w:rsid w:val="002A2EF2"/>
    <w:rsid w:val="002A3533"/>
    <w:rsid w:val="002A3ABA"/>
    <w:rsid w:val="002A44E2"/>
    <w:rsid w:val="002A45D8"/>
    <w:rsid w:val="002A4B57"/>
    <w:rsid w:val="002A65E3"/>
    <w:rsid w:val="002A696C"/>
    <w:rsid w:val="002A6D2B"/>
    <w:rsid w:val="002A7065"/>
    <w:rsid w:val="002A79B0"/>
    <w:rsid w:val="002B0238"/>
    <w:rsid w:val="002B07FC"/>
    <w:rsid w:val="002B10F5"/>
    <w:rsid w:val="002B1B76"/>
    <w:rsid w:val="002B22D7"/>
    <w:rsid w:val="002B2F28"/>
    <w:rsid w:val="002B370D"/>
    <w:rsid w:val="002B3BC2"/>
    <w:rsid w:val="002B4D65"/>
    <w:rsid w:val="002B5BD6"/>
    <w:rsid w:val="002B5FF8"/>
    <w:rsid w:val="002B6B19"/>
    <w:rsid w:val="002B7006"/>
    <w:rsid w:val="002B72A6"/>
    <w:rsid w:val="002B72C2"/>
    <w:rsid w:val="002B7D11"/>
    <w:rsid w:val="002C061B"/>
    <w:rsid w:val="002C09D3"/>
    <w:rsid w:val="002C1254"/>
    <w:rsid w:val="002C1378"/>
    <w:rsid w:val="002C1CC5"/>
    <w:rsid w:val="002C1FF8"/>
    <w:rsid w:val="002C22B6"/>
    <w:rsid w:val="002C247F"/>
    <w:rsid w:val="002C2645"/>
    <w:rsid w:val="002C2D40"/>
    <w:rsid w:val="002C362D"/>
    <w:rsid w:val="002C3953"/>
    <w:rsid w:val="002C3DC8"/>
    <w:rsid w:val="002C5BBA"/>
    <w:rsid w:val="002C5D62"/>
    <w:rsid w:val="002C6318"/>
    <w:rsid w:val="002C6675"/>
    <w:rsid w:val="002C6E67"/>
    <w:rsid w:val="002C7649"/>
    <w:rsid w:val="002C774A"/>
    <w:rsid w:val="002C7758"/>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856"/>
    <w:rsid w:val="002D6BB6"/>
    <w:rsid w:val="002D6E73"/>
    <w:rsid w:val="002D7187"/>
    <w:rsid w:val="002D727A"/>
    <w:rsid w:val="002D72CC"/>
    <w:rsid w:val="002E093C"/>
    <w:rsid w:val="002E0D1F"/>
    <w:rsid w:val="002E1B11"/>
    <w:rsid w:val="002E4D1F"/>
    <w:rsid w:val="002E508A"/>
    <w:rsid w:val="002E56EC"/>
    <w:rsid w:val="002E5874"/>
    <w:rsid w:val="002E5A80"/>
    <w:rsid w:val="002E5DDA"/>
    <w:rsid w:val="002E5DE9"/>
    <w:rsid w:val="002E604C"/>
    <w:rsid w:val="002E6B7C"/>
    <w:rsid w:val="002E6F39"/>
    <w:rsid w:val="002E7578"/>
    <w:rsid w:val="002E76E2"/>
    <w:rsid w:val="002E78FC"/>
    <w:rsid w:val="002E79C0"/>
    <w:rsid w:val="002F01ED"/>
    <w:rsid w:val="002F052A"/>
    <w:rsid w:val="002F0F47"/>
    <w:rsid w:val="002F189F"/>
    <w:rsid w:val="002F1DC3"/>
    <w:rsid w:val="002F214C"/>
    <w:rsid w:val="002F22CC"/>
    <w:rsid w:val="002F3228"/>
    <w:rsid w:val="002F4476"/>
    <w:rsid w:val="002F48D6"/>
    <w:rsid w:val="002F4C5D"/>
    <w:rsid w:val="002F4CC1"/>
    <w:rsid w:val="002F5E47"/>
    <w:rsid w:val="002F5FED"/>
    <w:rsid w:val="002F6278"/>
    <w:rsid w:val="002F6D8F"/>
    <w:rsid w:val="002F776A"/>
    <w:rsid w:val="002F7BE9"/>
    <w:rsid w:val="002F7FF0"/>
    <w:rsid w:val="00300156"/>
    <w:rsid w:val="0030043B"/>
    <w:rsid w:val="003007C8"/>
    <w:rsid w:val="00300C5D"/>
    <w:rsid w:val="0030106E"/>
    <w:rsid w:val="00301223"/>
    <w:rsid w:val="003013B6"/>
    <w:rsid w:val="00301957"/>
    <w:rsid w:val="00302017"/>
    <w:rsid w:val="003023DC"/>
    <w:rsid w:val="00302771"/>
    <w:rsid w:val="00302F6B"/>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703"/>
    <w:rsid w:val="00315CC5"/>
    <w:rsid w:val="00315D43"/>
    <w:rsid w:val="00315F81"/>
    <w:rsid w:val="00316464"/>
    <w:rsid w:val="003178FD"/>
    <w:rsid w:val="00317AF2"/>
    <w:rsid w:val="00317DEF"/>
    <w:rsid w:val="00320683"/>
    <w:rsid w:val="00320CAE"/>
    <w:rsid w:val="003220D6"/>
    <w:rsid w:val="00322A67"/>
    <w:rsid w:val="00322BF3"/>
    <w:rsid w:val="00323092"/>
    <w:rsid w:val="003236FA"/>
    <w:rsid w:val="00323922"/>
    <w:rsid w:val="00323D47"/>
    <w:rsid w:val="00323F0A"/>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419C"/>
    <w:rsid w:val="00334D37"/>
    <w:rsid w:val="0033574D"/>
    <w:rsid w:val="003359D0"/>
    <w:rsid w:val="00335D9C"/>
    <w:rsid w:val="00335FD9"/>
    <w:rsid w:val="003364B0"/>
    <w:rsid w:val="00336A20"/>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5FB"/>
    <w:rsid w:val="0035183E"/>
    <w:rsid w:val="00351B3E"/>
    <w:rsid w:val="00351BC6"/>
    <w:rsid w:val="0035279A"/>
    <w:rsid w:val="00352C3E"/>
    <w:rsid w:val="00353048"/>
    <w:rsid w:val="0035372B"/>
    <w:rsid w:val="003538E6"/>
    <w:rsid w:val="003543CC"/>
    <w:rsid w:val="00355836"/>
    <w:rsid w:val="00355B01"/>
    <w:rsid w:val="00355BC7"/>
    <w:rsid w:val="00355EDA"/>
    <w:rsid w:val="003568D5"/>
    <w:rsid w:val="003600E6"/>
    <w:rsid w:val="00360649"/>
    <w:rsid w:val="00360E25"/>
    <w:rsid w:val="00360F55"/>
    <w:rsid w:val="003611D5"/>
    <w:rsid w:val="00361C59"/>
    <w:rsid w:val="00361E49"/>
    <w:rsid w:val="00361F7A"/>
    <w:rsid w:val="0036283C"/>
    <w:rsid w:val="00363552"/>
    <w:rsid w:val="00363A13"/>
    <w:rsid w:val="00364611"/>
    <w:rsid w:val="003647DD"/>
    <w:rsid w:val="00364F07"/>
    <w:rsid w:val="0036569E"/>
    <w:rsid w:val="0036772A"/>
    <w:rsid w:val="00367E11"/>
    <w:rsid w:val="00370D82"/>
    <w:rsid w:val="00372478"/>
    <w:rsid w:val="003727D1"/>
    <w:rsid w:val="00372BF3"/>
    <w:rsid w:val="00372F9A"/>
    <w:rsid w:val="003731FE"/>
    <w:rsid w:val="0037330C"/>
    <w:rsid w:val="003735F6"/>
    <w:rsid w:val="0037397C"/>
    <w:rsid w:val="00373EFB"/>
    <w:rsid w:val="0037540A"/>
    <w:rsid w:val="0037711F"/>
    <w:rsid w:val="003771A5"/>
    <w:rsid w:val="00377CDF"/>
    <w:rsid w:val="003817C3"/>
    <w:rsid w:val="00381E75"/>
    <w:rsid w:val="00382699"/>
    <w:rsid w:val="003835FA"/>
    <w:rsid w:val="00384688"/>
    <w:rsid w:val="00384CFE"/>
    <w:rsid w:val="0038630C"/>
    <w:rsid w:val="00386944"/>
    <w:rsid w:val="00386C50"/>
    <w:rsid w:val="00386D1C"/>
    <w:rsid w:val="003870EF"/>
    <w:rsid w:val="0038772F"/>
    <w:rsid w:val="003877CD"/>
    <w:rsid w:val="00390C9F"/>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3B6"/>
    <w:rsid w:val="003B1813"/>
    <w:rsid w:val="003B1D53"/>
    <w:rsid w:val="003B2F65"/>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197"/>
    <w:rsid w:val="003D7850"/>
    <w:rsid w:val="003E11DF"/>
    <w:rsid w:val="003E138E"/>
    <w:rsid w:val="003E1398"/>
    <w:rsid w:val="003E16A6"/>
    <w:rsid w:val="003E16E0"/>
    <w:rsid w:val="003E2461"/>
    <w:rsid w:val="003E2551"/>
    <w:rsid w:val="003E334A"/>
    <w:rsid w:val="003E38FE"/>
    <w:rsid w:val="003E41CD"/>
    <w:rsid w:val="003E41E1"/>
    <w:rsid w:val="003E466A"/>
    <w:rsid w:val="003E534C"/>
    <w:rsid w:val="003E5948"/>
    <w:rsid w:val="003E5A23"/>
    <w:rsid w:val="003E5D89"/>
    <w:rsid w:val="003E5FF7"/>
    <w:rsid w:val="003E61B3"/>
    <w:rsid w:val="003E63FD"/>
    <w:rsid w:val="003E6457"/>
    <w:rsid w:val="003E6676"/>
    <w:rsid w:val="003E79F0"/>
    <w:rsid w:val="003E7FF4"/>
    <w:rsid w:val="003F01D8"/>
    <w:rsid w:val="003F0C85"/>
    <w:rsid w:val="003F0ED9"/>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2944"/>
    <w:rsid w:val="00404D63"/>
    <w:rsid w:val="00405E3B"/>
    <w:rsid w:val="00406A66"/>
    <w:rsid w:val="00406C82"/>
    <w:rsid w:val="004071E5"/>
    <w:rsid w:val="0040734D"/>
    <w:rsid w:val="004074AB"/>
    <w:rsid w:val="00407B38"/>
    <w:rsid w:val="0041036E"/>
    <w:rsid w:val="00411062"/>
    <w:rsid w:val="0041126A"/>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DD9"/>
    <w:rsid w:val="00416FAF"/>
    <w:rsid w:val="00417962"/>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52C"/>
    <w:rsid w:val="00433E00"/>
    <w:rsid w:val="0043433D"/>
    <w:rsid w:val="0043476A"/>
    <w:rsid w:val="004348BC"/>
    <w:rsid w:val="004348BF"/>
    <w:rsid w:val="004356F5"/>
    <w:rsid w:val="00435BF4"/>
    <w:rsid w:val="00435CC7"/>
    <w:rsid w:val="00435FBE"/>
    <w:rsid w:val="004376F5"/>
    <w:rsid w:val="00437CE5"/>
    <w:rsid w:val="00437F16"/>
    <w:rsid w:val="004410CA"/>
    <w:rsid w:val="004413F4"/>
    <w:rsid w:val="004418F2"/>
    <w:rsid w:val="00441CC3"/>
    <w:rsid w:val="00441D12"/>
    <w:rsid w:val="00442400"/>
    <w:rsid w:val="00442C2B"/>
    <w:rsid w:val="00444035"/>
    <w:rsid w:val="0044435E"/>
    <w:rsid w:val="00444530"/>
    <w:rsid w:val="00444904"/>
    <w:rsid w:val="00444D80"/>
    <w:rsid w:val="00444F2C"/>
    <w:rsid w:val="00445B47"/>
    <w:rsid w:val="00446016"/>
    <w:rsid w:val="004463B0"/>
    <w:rsid w:val="00446870"/>
    <w:rsid w:val="00446E4C"/>
    <w:rsid w:val="004475A3"/>
    <w:rsid w:val="00450175"/>
    <w:rsid w:val="004507BE"/>
    <w:rsid w:val="004517C8"/>
    <w:rsid w:val="00452261"/>
    <w:rsid w:val="004522B2"/>
    <w:rsid w:val="0045235D"/>
    <w:rsid w:val="00452567"/>
    <w:rsid w:val="00452A40"/>
    <w:rsid w:val="0045331B"/>
    <w:rsid w:val="0045390E"/>
    <w:rsid w:val="00453C54"/>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30AB"/>
    <w:rsid w:val="00463A16"/>
    <w:rsid w:val="00463AF1"/>
    <w:rsid w:val="004646C3"/>
    <w:rsid w:val="00464C7A"/>
    <w:rsid w:val="00465E8A"/>
    <w:rsid w:val="00466693"/>
    <w:rsid w:val="00466C97"/>
    <w:rsid w:val="004701D3"/>
    <w:rsid w:val="00470954"/>
    <w:rsid w:val="004709B8"/>
    <w:rsid w:val="00471059"/>
    <w:rsid w:val="0047144B"/>
    <w:rsid w:val="004720AF"/>
    <w:rsid w:val="0047237D"/>
    <w:rsid w:val="004724C4"/>
    <w:rsid w:val="00473AE0"/>
    <w:rsid w:val="00473AFD"/>
    <w:rsid w:val="00473B1A"/>
    <w:rsid w:val="00474346"/>
    <w:rsid w:val="00474956"/>
    <w:rsid w:val="00474D87"/>
    <w:rsid w:val="00475349"/>
    <w:rsid w:val="00475B73"/>
    <w:rsid w:val="004771D3"/>
    <w:rsid w:val="0047751B"/>
    <w:rsid w:val="004776D9"/>
    <w:rsid w:val="004779CD"/>
    <w:rsid w:val="00480948"/>
    <w:rsid w:val="00480BFA"/>
    <w:rsid w:val="0048152B"/>
    <w:rsid w:val="00482AA0"/>
    <w:rsid w:val="00483752"/>
    <w:rsid w:val="004837A8"/>
    <w:rsid w:val="00483CBD"/>
    <w:rsid w:val="00484197"/>
    <w:rsid w:val="004842A7"/>
    <w:rsid w:val="00484F97"/>
    <w:rsid w:val="00485F31"/>
    <w:rsid w:val="004866B4"/>
    <w:rsid w:val="00486923"/>
    <w:rsid w:val="00486FBA"/>
    <w:rsid w:val="00486FC1"/>
    <w:rsid w:val="00487678"/>
    <w:rsid w:val="004900BE"/>
    <w:rsid w:val="00490991"/>
    <w:rsid w:val="00490C33"/>
    <w:rsid w:val="00490E27"/>
    <w:rsid w:val="00491267"/>
    <w:rsid w:val="004913E5"/>
    <w:rsid w:val="004915D5"/>
    <w:rsid w:val="00491A4A"/>
    <w:rsid w:val="00491ADE"/>
    <w:rsid w:val="00491D73"/>
    <w:rsid w:val="00492649"/>
    <w:rsid w:val="004927F0"/>
    <w:rsid w:val="00492D8A"/>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2673"/>
    <w:rsid w:val="004A294A"/>
    <w:rsid w:val="004A2CA4"/>
    <w:rsid w:val="004A2FB7"/>
    <w:rsid w:val="004A3809"/>
    <w:rsid w:val="004A3E5D"/>
    <w:rsid w:val="004A3FF5"/>
    <w:rsid w:val="004A4E75"/>
    <w:rsid w:val="004A5363"/>
    <w:rsid w:val="004A736A"/>
    <w:rsid w:val="004B13FE"/>
    <w:rsid w:val="004B1F10"/>
    <w:rsid w:val="004B1FE6"/>
    <w:rsid w:val="004B2409"/>
    <w:rsid w:val="004B296B"/>
    <w:rsid w:val="004B3124"/>
    <w:rsid w:val="004B31D0"/>
    <w:rsid w:val="004B3469"/>
    <w:rsid w:val="004B37ED"/>
    <w:rsid w:val="004B4069"/>
    <w:rsid w:val="004B4D09"/>
    <w:rsid w:val="004B5D95"/>
    <w:rsid w:val="004B7816"/>
    <w:rsid w:val="004B7CBD"/>
    <w:rsid w:val="004C002F"/>
    <w:rsid w:val="004C015A"/>
    <w:rsid w:val="004C036D"/>
    <w:rsid w:val="004C066C"/>
    <w:rsid w:val="004C0A9B"/>
    <w:rsid w:val="004C1A60"/>
    <w:rsid w:val="004C31F3"/>
    <w:rsid w:val="004C32EB"/>
    <w:rsid w:val="004C40CC"/>
    <w:rsid w:val="004C40E2"/>
    <w:rsid w:val="004C4EA2"/>
    <w:rsid w:val="004C55A1"/>
    <w:rsid w:val="004C5AC7"/>
    <w:rsid w:val="004C6243"/>
    <w:rsid w:val="004C69F7"/>
    <w:rsid w:val="004C6D16"/>
    <w:rsid w:val="004C7416"/>
    <w:rsid w:val="004D10F7"/>
    <w:rsid w:val="004D1593"/>
    <w:rsid w:val="004D1D7A"/>
    <w:rsid w:val="004D1DB0"/>
    <w:rsid w:val="004D23F8"/>
    <w:rsid w:val="004D282B"/>
    <w:rsid w:val="004D3459"/>
    <w:rsid w:val="004D4077"/>
    <w:rsid w:val="004D4207"/>
    <w:rsid w:val="004D4974"/>
    <w:rsid w:val="004D4B1A"/>
    <w:rsid w:val="004D51FE"/>
    <w:rsid w:val="004D581D"/>
    <w:rsid w:val="004D5ABB"/>
    <w:rsid w:val="004D6300"/>
    <w:rsid w:val="004D6787"/>
    <w:rsid w:val="004D6A49"/>
    <w:rsid w:val="004D76B4"/>
    <w:rsid w:val="004D7E3F"/>
    <w:rsid w:val="004E0261"/>
    <w:rsid w:val="004E0FBE"/>
    <w:rsid w:val="004E0FF1"/>
    <w:rsid w:val="004E2306"/>
    <w:rsid w:val="004E2BDF"/>
    <w:rsid w:val="004E2F71"/>
    <w:rsid w:val="004E3753"/>
    <w:rsid w:val="004E4320"/>
    <w:rsid w:val="004E451E"/>
    <w:rsid w:val="004E4845"/>
    <w:rsid w:val="004E54E2"/>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364A"/>
    <w:rsid w:val="004F45ED"/>
    <w:rsid w:val="004F592B"/>
    <w:rsid w:val="004F6326"/>
    <w:rsid w:val="004F6759"/>
    <w:rsid w:val="004F7427"/>
    <w:rsid w:val="004F753A"/>
    <w:rsid w:val="004F7E8E"/>
    <w:rsid w:val="005001F0"/>
    <w:rsid w:val="00502B94"/>
    <w:rsid w:val="005030D4"/>
    <w:rsid w:val="00503AE2"/>
    <w:rsid w:val="00503D93"/>
    <w:rsid w:val="00505155"/>
    <w:rsid w:val="005063B0"/>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6EDE"/>
    <w:rsid w:val="00517FD2"/>
    <w:rsid w:val="00520B5F"/>
    <w:rsid w:val="00521341"/>
    <w:rsid w:val="00521650"/>
    <w:rsid w:val="005218CE"/>
    <w:rsid w:val="005220D2"/>
    <w:rsid w:val="00522400"/>
    <w:rsid w:val="0052304D"/>
    <w:rsid w:val="00523251"/>
    <w:rsid w:val="005233BD"/>
    <w:rsid w:val="0052373D"/>
    <w:rsid w:val="00523757"/>
    <w:rsid w:val="005239C2"/>
    <w:rsid w:val="00523F7A"/>
    <w:rsid w:val="005245BE"/>
    <w:rsid w:val="00524A1D"/>
    <w:rsid w:val="00525CCE"/>
    <w:rsid w:val="00525DB8"/>
    <w:rsid w:val="0052608E"/>
    <w:rsid w:val="00526220"/>
    <w:rsid w:val="005264DA"/>
    <w:rsid w:val="00526A86"/>
    <w:rsid w:val="00526DD2"/>
    <w:rsid w:val="005270AA"/>
    <w:rsid w:val="0052758B"/>
    <w:rsid w:val="00527DFC"/>
    <w:rsid w:val="005308F8"/>
    <w:rsid w:val="005317D0"/>
    <w:rsid w:val="00531A76"/>
    <w:rsid w:val="0053237C"/>
    <w:rsid w:val="005337A7"/>
    <w:rsid w:val="00533C6B"/>
    <w:rsid w:val="005342F5"/>
    <w:rsid w:val="0053546D"/>
    <w:rsid w:val="00535AC2"/>
    <w:rsid w:val="00536B5C"/>
    <w:rsid w:val="00537131"/>
    <w:rsid w:val="005374BA"/>
    <w:rsid w:val="00537A86"/>
    <w:rsid w:val="00537D44"/>
    <w:rsid w:val="00537EA6"/>
    <w:rsid w:val="005402E2"/>
    <w:rsid w:val="0054083E"/>
    <w:rsid w:val="00540C91"/>
    <w:rsid w:val="00540EDF"/>
    <w:rsid w:val="00542408"/>
    <w:rsid w:val="0054288C"/>
    <w:rsid w:val="00543212"/>
    <w:rsid w:val="0054367B"/>
    <w:rsid w:val="00543809"/>
    <w:rsid w:val="00543C53"/>
    <w:rsid w:val="00544D91"/>
    <w:rsid w:val="00544E21"/>
    <w:rsid w:val="00544F2D"/>
    <w:rsid w:val="00545EC5"/>
    <w:rsid w:val="005471BF"/>
    <w:rsid w:val="00550DDE"/>
    <w:rsid w:val="00550E03"/>
    <w:rsid w:val="00551190"/>
    <w:rsid w:val="00551B76"/>
    <w:rsid w:val="005526DB"/>
    <w:rsid w:val="005529C2"/>
    <w:rsid w:val="00552D8C"/>
    <w:rsid w:val="00552ED1"/>
    <w:rsid w:val="00553B8A"/>
    <w:rsid w:val="0055477E"/>
    <w:rsid w:val="00554C08"/>
    <w:rsid w:val="0055594B"/>
    <w:rsid w:val="00555AAD"/>
    <w:rsid w:val="005561B1"/>
    <w:rsid w:val="00556E77"/>
    <w:rsid w:val="00556F68"/>
    <w:rsid w:val="00556FD9"/>
    <w:rsid w:val="005579D8"/>
    <w:rsid w:val="00557B1A"/>
    <w:rsid w:val="005601E3"/>
    <w:rsid w:val="0056088B"/>
    <w:rsid w:val="0056110C"/>
    <w:rsid w:val="005611BD"/>
    <w:rsid w:val="0056138E"/>
    <w:rsid w:val="005620CB"/>
    <w:rsid w:val="0056254F"/>
    <w:rsid w:val="005640DE"/>
    <w:rsid w:val="0056487E"/>
    <w:rsid w:val="00564A33"/>
    <w:rsid w:val="00565110"/>
    <w:rsid w:val="00566422"/>
    <w:rsid w:val="00566D1B"/>
    <w:rsid w:val="00566D6D"/>
    <w:rsid w:val="00567BA3"/>
    <w:rsid w:val="005704F4"/>
    <w:rsid w:val="005712F8"/>
    <w:rsid w:val="0057209C"/>
    <w:rsid w:val="005726A3"/>
    <w:rsid w:val="00572AA3"/>
    <w:rsid w:val="005736E0"/>
    <w:rsid w:val="00574007"/>
    <w:rsid w:val="0057465B"/>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3C58"/>
    <w:rsid w:val="00584050"/>
    <w:rsid w:val="00584CF3"/>
    <w:rsid w:val="0058501F"/>
    <w:rsid w:val="00585525"/>
    <w:rsid w:val="00585538"/>
    <w:rsid w:val="0058570E"/>
    <w:rsid w:val="00585BC3"/>
    <w:rsid w:val="00585FBC"/>
    <w:rsid w:val="005860CF"/>
    <w:rsid w:val="005861E2"/>
    <w:rsid w:val="00586D72"/>
    <w:rsid w:val="00590E36"/>
    <w:rsid w:val="00590F71"/>
    <w:rsid w:val="00591E7E"/>
    <w:rsid w:val="00592518"/>
    <w:rsid w:val="00592632"/>
    <w:rsid w:val="00592F5E"/>
    <w:rsid w:val="005933B5"/>
    <w:rsid w:val="00593540"/>
    <w:rsid w:val="00593DCE"/>
    <w:rsid w:val="00594A39"/>
    <w:rsid w:val="00595F55"/>
    <w:rsid w:val="00596DF4"/>
    <w:rsid w:val="00597515"/>
    <w:rsid w:val="00597710"/>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8D7"/>
    <w:rsid w:val="005B2901"/>
    <w:rsid w:val="005B2A0E"/>
    <w:rsid w:val="005B32B6"/>
    <w:rsid w:val="005B370F"/>
    <w:rsid w:val="005B38CA"/>
    <w:rsid w:val="005B3E37"/>
    <w:rsid w:val="005B3EFD"/>
    <w:rsid w:val="005B5E0C"/>
    <w:rsid w:val="005B64CC"/>
    <w:rsid w:val="005B654D"/>
    <w:rsid w:val="005B66AB"/>
    <w:rsid w:val="005B6958"/>
    <w:rsid w:val="005B6BC6"/>
    <w:rsid w:val="005B6C5A"/>
    <w:rsid w:val="005B77F0"/>
    <w:rsid w:val="005B787B"/>
    <w:rsid w:val="005B7EC5"/>
    <w:rsid w:val="005C0036"/>
    <w:rsid w:val="005C10C3"/>
    <w:rsid w:val="005C14E3"/>
    <w:rsid w:val="005C16DB"/>
    <w:rsid w:val="005C176B"/>
    <w:rsid w:val="005C1F21"/>
    <w:rsid w:val="005C259C"/>
    <w:rsid w:val="005C3B25"/>
    <w:rsid w:val="005C41EA"/>
    <w:rsid w:val="005C44C7"/>
    <w:rsid w:val="005C4E74"/>
    <w:rsid w:val="005C54FF"/>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5EEC"/>
    <w:rsid w:val="005D64D0"/>
    <w:rsid w:val="005D65C0"/>
    <w:rsid w:val="005D6C41"/>
    <w:rsid w:val="005D6D0D"/>
    <w:rsid w:val="005D6DBE"/>
    <w:rsid w:val="005D772C"/>
    <w:rsid w:val="005E0719"/>
    <w:rsid w:val="005E0F5D"/>
    <w:rsid w:val="005E146D"/>
    <w:rsid w:val="005E2FB4"/>
    <w:rsid w:val="005E555E"/>
    <w:rsid w:val="005E57FC"/>
    <w:rsid w:val="005E6E34"/>
    <w:rsid w:val="005E7267"/>
    <w:rsid w:val="005E7759"/>
    <w:rsid w:val="005E78BC"/>
    <w:rsid w:val="005F044F"/>
    <w:rsid w:val="005F0905"/>
    <w:rsid w:val="005F0F5F"/>
    <w:rsid w:val="005F2D82"/>
    <w:rsid w:val="005F2F80"/>
    <w:rsid w:val="005F4664"/>
    <w:rsid w:val="005F4C48"/>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21A"/>
    <w:rsid w:val="0060261A"/>
    <w:rsid w:val="00602B7A"/>
    <w:rsid w:val="006032B6"/>
    <w:rsid w:val="006032E4"/>
    <w:rsid w:val="00603932"/>
    <w:rsid w:val="00603BC9"/>
    <w:rsid w:val="00604377"/>
    <w:rsid w:val="00604BE2"/>
    <w:rsid w:val="006054AD"/>
    <w:rsid w:val="00605D44"/>
    <w:rsid w:val="00606197"/>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1C2"/>
    <w:rsid w:val="006146CF"/>
    <w:rsid w:val="00614D4E"/>
    <w:rsid w:val="006157AC"/>
    <w:rsid w:val="00615CC0"/>
    <w:rsid w:val="00615CF4"/>
    <w:rsid w:val="00616149"/>
    <w:rsid w:val="006179A5"/>
    <w:rsid w:val="006201F3"/>
    <w:rsid w:val="00620A2B"/>
    <w:rsid w:val="00620B76"/>
    <w:rsid w:val="00620EA7"/>
    <w:rsid w:val="006224BC"/>
    <w:rsid w:val="006234BC"/>
    <w:rsid w:val="00623670"/>
    <w:rsid w:val="00623C11"/>
    <w:rsid w:val="00624D92"/>
    <w:rsid w:val="00624E2A"/>
    <w:rsid w:val="006256B8"/>
    <w:rsid w:val="00625ECE"/>
    <w:rsid w:val="00625F2D"/>
    <w:rsid w:val="00626712"/>
    <w:rsid w:val="0062776C"/>
    <w:rsid w:val="00630372"/>
    <w:rsid w:val="00630D32"/>
    <w:rsid w:val="0063104F"/>
    <w:rsid w:val="00631DD1"/>
    <w:rsid w:val="006323C6"/>
    <w:rsid w:val="00632D00"/>
    <w:rsid w:val="00633361"/>
    <w:rsid w:val="00633A50"/>
    <w:rsid w:val="00633AE8"/>
    <w:rsid w:val="00633C1C"/>
    <w:rsid w:val="00633FE5"/>
    <w:rsid w:val="00633FF2"/>
    <w:rsid w:val="0063479F"/>
    <w:rsid w:val="00635602"/>
    <w:rsid w:val="0063568F"/>
    <w:rsid w:val="00635BA7"/>
    <w:rsid w:val="00636495"/>
    <w:rsid w:val="006366F0"/>
    <w:rsid w:val="00636A52"/>
    <w:rsid w:val="006374BD"/>
    <w:rsid w:val="00637F9A"/>
    <w:rsid w:val="00640177"/>
    <w:rsid w:val="00641CA2"/>
    <w:rsid w:val="00642285"/>
    <w:rsid w:val="00642A23"/>
    <w:rsid w:val="00643826"/>
    <w:rsid w:val="00643A26"/>
    <w:rsid w:val="00643A31"/>
    <w:rsid w:val="006441DD"/>
    <w:rsid w:val="0064460C"/>
    <w:rsid w:val="00644C09"/>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B27"/>
    <w:rsid w:val="00655E1D"/>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460"/>
    <w:rsid w:val="006709B2"/>
    <w:rsid w:val="00670B50"/>
    <w:rsid w:val="006715E2"/>
    <w:rsid w:val="00671E25"/>
    <w:rsid w:val="00672002"/>
    <w:rsid w:val="00672322"/>
    <w:rsid w:val="006734B8"/>
    <w:rsid w:val="00673501"/>
    <w:rsid w:val="00674026"/>
    <w:rsid w:val="00675144"/>
    <w:rsid w:val="00676749"/>
    <w:rsid w:val="0067692A"/>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0E7"/>
    <w:rsid w:val="006843CB"/>
    <w:rsid w:val="00684C2C"/>
    <w:rsid w:val="00684F60"/>
    <w:rsid w:val="00685281"/>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296"/>
    <w:rsid w:val="00697704"/>
    <w:rsid w:val="00697980"/>
    <w:rsid w:val="00697A12"/>
    <w:rsid w:val="00697E9B"/>
    <w:rsid w:val="006A049C"/>
    <w:rsid w:val="006A0558"/>
    <w:rsid w:val="006A0845"/>
    <w:rsid w:val="006A1116"/>
    <w:rsid w:val="006A19ED"/>
    <w:rsid w:val="006A1A93"/>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6885"/>
    <w:rsid w:val="006C703C"/>
    <w:rsid w:val="006C7040"/>
    <w:rsid w:val="006C7F83"/>
    <w:rsid w:val="006D0E1B"/>
    <w:rsid w:val="006D1C39"/>
    <w:rsid w:val="006D1E35"/>
    <w:rsid w:val="006D2151"/>
    <w:rsid w:val="006D2321"/>
    <w:rsid w:val="006D2491"/>
    <w:rsid w:val="006D2777"/>
    <w:rsid w:val="006D2B86"/>
    <w:rsid w:val="006D335B"/>
    <w:rsid w:val="006D3F39"/>
    <w:rsid w:val="006D42CD"/>
    <w:rsid w:val="006D452D"/>
    <w:rsid w:val="006D4781"/>
    <w:rsid w:val="006D5711"/>
    <w:rsid w:val="006D6782"/>
    <w:rsid w:val="006D6ADD"/>
    <w:rsid w:val="006D6E73"/>
    <w:rsid w:val="006D7963"/>
    <w:rsid w:val="006D79DA"/>
    <w:rsid w:val="006E01F2"/>
    <w:rsid w:val="006E0951"/>
    <w:rsid w:val="006E151D"/>
    <w:rsid w:val="006E19CD"/>
    <w:rsid w:val="006E1D45"/>
    <w:rsid w:val="006E325C"/>
    <w:rsid w:val="006E328A"/>
    <w:rsid w:val="006E3530"/>
    <w:rsid w:val="006E411F"/>
    <w:rsid w:val="006E4CD8"/>
    <w:rsid w:val="006E58AB"/>
    <w:rsid w:val="006E59AF"/>
    <w:rsid w:val="006E5BE7"/>
    <w:rsid w:val="006E6784"/>
    <w:rsid w:val="006E6CDE"/>
    <w:rsid w:val="006E72A9"/>
    <w:rsid w:val="006E7FE2"/>
    <w:rsid w:val="006F0287"/>
    <w:rsid w:val="006F11AA"/>
    <w:rsid w:val="006F1DFC"/>
    <w:rsid w:val="006F1E59"/>
    <w:rsid w:val="006F26DD"/>
    <w:rsid w:val="006F3443"/>
    <w:rsid w:val="006F3E94"/>
    <w:rsid w:val="006F42A6"/>
    <w:rsid w:val="006F54ED"/>
    <w:rsid w:val="006F56D6"/>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DAB"/>
    <w:rsid w:val="00704FAF"/>
    <w:rsid w:val="00705211"/>
    <w:rsid w:val="00706AA0"/>
    <w:rsid w:val="00706BAA"/>
    <w:rsid w:val="0071023B"/>
    <w:rsid w:val="00710512"/>
    <w:rsid w:val="00711060"/>
    <w:rsid w:val="007118B9"/>
    <w:rsid w:val="007123B3"/>
    <w:rsid w:val="0071266C"/>
    <w:rsid w:val="00712674"/>
    <w:rsid w:val="0071288C"/>
    <w:rsid w:val="00713D36"/>
    <w:rsid w:val="00715965"/>
    <w:rsid w:val="007159A6"/>
    <w:rsid w:val="00715F78"/>
    <w:rsid w:val="00716C54"/>
    <w:rsid w:val="0071761A"/>
    <w:rsid w:val="00717988"/>
    <w:rsid w:val="007203FB"/>
    <w:rsid w:val="00721024"/>
    <w:rsid w:val="0072150D"/>
    <w:rsid w:val="007216B2"/>
    <w:rsid w:val="00722C37"/>
    <w:rsid w:val="00723E3D"/>
    <w:rsid w:val="00724A52"/>
    <w:rsid w:val="00725667"/>
    <w:rsid w:val="00725C6D"/>
    <w:rsid w:val="00726066"/>
    <w:rsid w:val="00726807"/>
    <w:rsid w:val="007271E1"/>
    <w:rsid w:val="00727991"/>
    <w:rsid w:val="007302DA"/>
    <w:rsid w:val="00730A00"/>
    <w:rsid w:val="00730CDA"/>
    <w:rsid w:val="00731AF9"/>
    <w:rsid w:val="00731DA9"/>
    <w:rsid w:val="00731FA7"/>
    <w:rsid w:val="007339AE"/>
    <w:rsid w:val="00733B12"/>
    <w:rsid w:val="007343A6"/>
    <w:rsid w:val="0073453B"/>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2E7"/>
    <w:rsid w:val="00744372"/>
    <w:rsid w:val="0074447E"/>
    <w:rsid w:val="00744AEB"/>
    <w:rsid w:val="007452F4"/>
    <w:rsid w:val="007454F5"/>
    <w:rsid w:val="00746B1D"/>
    <w:rsid w:val="007470BB"/>
    <w:rsid w:val="0074774C"/>
    <w:rsid w:val="00747816"/>
    <w:rsid w:val="00750177"/>
    <w:rsid w:val="0075019F"/>
    <w:rsid w:val="0075074E"/>
    <w:rsid w:val="00750D81"/>
    <w:rsid w:val="00752108"/>
    <w:rsid w:val="007521BD"/>
    <w:rsid w:val="007521DA"/>
    <w:rsid w:val="007526A1"/>
    <w:rsid w:val="00752AE2"/>
    <w:rsid w:val="00752D8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573BC"/>
    <w:rsid w:val="0076017C"/>
    <w:rsid w:val="00761EE6"/>
    <w:rsid w:val="00762063"/>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6269"/>
    <w:rsid w:val="00776CF8"/>
    <w:rsid w:val="00776D50"/>
    <w:rsid w:val="00777C3C"/>
    <w:rsid w:val="007807D0"/>
    <w:rsid w:val="00780A7B"/>
    <w:rsid w:val="00780DC4"/>
    <w:rsid w:val="00780E00"/>
    <w:rsid w:val="0078109D"/>
    <w:rsid w:val="00781415"/>
    <w:rsid w:val="007818F8"/>
    <w:rsid w:val="007828DD"/>
    <w:rsid w:val="00782E4E"/>
    <w:rsid w:val="00783086"/>
    <w:rsid w:val="0078368A"/>
    <w:rsid w:val="00783AC2"/>
    <w:rsid w:val="00784463"/>
    <w:rsid w:val="00784790"/>
    <w:rsid w:val="00785E7D"/>
    <w:rsid w:val="007874F6"/>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AF4"/>
    <w:rsid w:val="007A12AD"/>
    <w:rsid w:val="007A12FE"/>
    <w:rsid w:val="007A2F9F"/>
    <w:rsid w:val="007A3703"/>
    <w:rsid w:val="007A4558"/>
    <w:rsid w:val="007A4CA0"/>
    <w:rsid w:val="007A4FF6"/>
    <w:rsid w:val="007A5341"/>
    <w:rsid w:val="007A57ED"/>
    <w:rsid w:val="007A58E5"/>
    <w:rsid w:val="007A5C72"/>
    <w:rsid w:val="007A5E6E"/>
    <w:rsid w:val="007A7EFF"/>
    <w:rsid w:val="007B10EE"/>
    <w:rsid w:val="007B11DA"/>
    <w:rsid w:val="007B16F1"/>
    <w:rsid w:val="007B173E"/>
    <w:rsid w:val="007B1C8B"/>
    <w:rsid w:val="007B1C98"/>
    <w:rsid w:val="007B237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6DC"/>
    <w:rsid w:val="007C2860"/>
    <w:rsid w:val="007C2BC3"/>
    <w:rsid w:val="007C2E62"/>
    <w:rsid w:val="007C3671"/>
    <w:rsid w:val="007C3FCB"/>
    <w:rsid w:val="007C44A0"/>
    <w:rsid w:val="007C49F6"/>
    <w:rsid w:val="007C6284"/>
    <w:rsid w:val="007C6608"/>
    <w:rsid w:val="007C785C"/>
    <w:rsid w:val="007D00F8"/>
    <w:rsid w:val="007D01D7"/>
    <w:rsid w:val="007D0B67"/>
    <w:rsid w:val="007D136E"/>
    <w:rsid w:val="007D1462"/>
    <w:rsid w:val="007D1C1E"/>
    <w:rsid w:val="007D3103"/>
    <w:rsid w:val="007D357A"/>
    <w:rsid w:val="007D42DE"/>
    <w:rsid w:val="007D4739"/>
    <w:rsid w:val="007D49DA"/>
    <w:rsid w:val="007D4BA0"/>
    <w:rsid w:val="007D501C"/>
    <w:rsid w:val="007D62F5"/>
    <w:rsid w:val="007D63C3"/>
    <w:rsid w:val="007D640D"/>
    <w:rsid w:val="007D66F3"/>
    <w:rsid w:val="007D69A5"/>
    <w:rsid w:val="007D712C"/>
    <w:rsid w:val="007D7BCA"/>
    <w:rsid w:val="007E0290"/>
    <w:rsid w:val="007E0EEC"/>
    <w:rsid w:val="007E16C8"/>
    <w:rsid w:val="007E1A5B"/>
    <w:rsid w:val="007E21FF"/>
    <w:rsid w:val="007E22BF"/>
    <w:rsid w:val="007E24C9"/>
    <w:rsid w:val="007E3A95"/>
    <w:rsid w:val="007E3BCD"/>
    <w:rsid w:val="007E3FB4"/>
    <w:rsid w:val="007E3FE1"/>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B81"/>
    <w:rsid w:val="007F5E32"/>
    <w:rsid w:val="007F5EFD"/>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1F3"/>
    <w:rsid w:val="00805EB6"/>
    <w:rsid w:val="008062B3"/>
    <w:rsid w:val="00806636"/>
    <w:rsid w:val="00806A37"/>
    <w:rsid w:val="00807393"/>
    <w:rsid w:val="0080782E"/>
    <w:rsid w:val="0081050F"/>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92C"/>
    <w:rsid w:val="00821B30"/>
    <w:rsid w:val="0082203E"/>
    <w:rsid w:val="008223F1"/>
    <w:rsid w:val="0082252D"/>
    <w:rsid w:val="00822C26"/>
    <w:rsid w:val="00823DCC"/>
    <w:rsid w:val="00826152"/>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57CC"/>
    <w:rsid w:val="00836066"/>
    <w:rsid w:val="00836757"/>
    <w:rsid w:val="00837A3D"/>
    <w:rsid w:val="00840019"/>
    <w:rsid w:val="0084029C"/>
    <w:rsid w:val="00840ACA"/>
    <w:rsid w:val="008416C7"/>
    <w:rsid w:val="008418E4"/>
    <w:rsid w:val="00841E16"/>
    <w:rsid w:val="008423F5"/>
    <w:rsid w:val="008428A4"/>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3AF9"/>
    <w:rsid w:val="00855AF6"/>
    <w:rsid w:val="008563D7"/>
    <w:rsid w:val="008569BD"/>
    <w:rsid w:val="00856A26"/>
    <w:rsid w:val="00856CCB"/>
    <w:rsid w:val="00856D9A"/>
    <w:rsid w:val="008573A2"/>
    <w:rsid w:val="00857D00"/>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67E29"/>
    <w:rsid w:val="00870B5F"/>
    <w:rsid w:val="008714BE"/>
    <w:rsid w:val="00872D1A"/>
    <w:rsid w:val="008733FA"/>
    <w:rsid w:val="00873CAB"/>
    <w:rsid w:val="008743CF"/>
    <w:rsid w:val="008743DE"/>
    <w:rsid w:val="008746DE"/>
    <w:rsid w:val="008749FA"/>
    <w:rsid w:val="008751E6"/>
    <w:rsid w:val="00875D58"/>
    <w:rsid w:val="00875FCA"/>
    <w:rsid w:val="0087618A"/>
    <w:rsid w:val="00876BAC"/>
    <w:rsid w:val="00876D36"/>
    <w:rsid w:val="00877329"/>
    <w:rsid w:val="00877F12"/>
    <w:rsid w:val="00880688"/>
    <w:rsid w:val="008812BB"/>
    <w:rsid w:val="00881433"/>
    <w:rsid w:val="00881637"/>
    <w:rsid w:val="00881C5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A3B"/>
    <w:rsid w:val="00893E9F"/>
    <w:rsid w:val="0089534A"/>
    <w:rsid w:val="008956D2"/>
    <w:rsid w:val="00895CD6"/>
    <w:rsid w:val="00896F84"/>
    <w:rsid w:val="00897033"/>
    <w:rsid w:val="00897D1E"/>
    <w:rsid w:val="008A0A6F"/>
    <w:rsid w:val="008A2FBA"/>
    <w:rsid w:val="008A3493"/>
    <w:rsid w:val="008A3614"/>
    <w:rsid w:val="008A4040"/>
    <w:rsid w:val="008A417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12C"/>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51EE"/>
    <w:rsid w:val="008C6058"/>
    <w:rsid w:val="008C70AD"/>
    <w:rsid w:val="008C7405"/>
    <w:rsid w:val="008C7D55"/>
    <w:rsid w:val="008C7F10"/>
    <w:rsid w:val="008C7F4D"/>
    <w:rsid w:val="008D03EF"/>
    <w:rsid w:val="008D0688"/>
    <w:rsid w:val="008D1180"/>
    <w:rsid w:val="008D276E"/>
    <w:rsid w:val="008D4C85"/>
    <w:rsid w:val="008D5541"/>
    <w:rsid w:val="008D6770"/>
    <w:rsid w:val="008E01AC"/>
    <w:rsid w:val="008E0421"/>
    <w:rsid w:val="008E074A"/>
    <w:rsid w:val="008E0D0B"/>
    <w:rsid w:val="008E0F8B"/>
    <w:rsid w:val="008E10FD"/>
    <w:rsid w:val="008E1538"/>
    <w:rsid w:val="008E1D60"/>
    <w:rsid w:val="008E274C"/>
    <w:rsid w:val="008E2CD8"/>
    <w:rsid w:val="008E3217"/>
    <w:rsid w:val="008E336D"/>
    <w:rsid w:val="008E3773"/>
    <w:rsid w:val="008E3F0E"/>
    <w:rsid w:val="008E42F8"/>
    <w:rsid w:val="008E45B9"/>
    <w:rsid w:val="008E5771"/>
    <w:rsid w:val="008E6A1E"/>
    <w:rsid w:val="008E6CB7"/>
    <w:rsid w:val="008E793F"/>
    <w:rsid w:val="008E7DFA"/>
    <w:rsid w:val="008F0851"/>
    <w:rsid w:val="008F11C6"/>
    <w:rsid w:val="008F2620"/>
    <w:rsid w:val="008F2717"/>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0F38"/>
    <w:rsid w:val="0090159B"/>
    <w:rsid w:val="00901AA7"/>
    <w:rsid w:val="009025E9"/>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10611"/>
    <w:rsid w:val="00910D61"/>
    <w:rsid w:val="009118F9"/>
    <w:rsid w:val="00911B6E"/>
    <w:rsid w:val="00913977"/>
    <w:rsid w:val="00914203"/>
    <w:rsid w:val="00914CD7"/>
    <w:rsid w:val="009163F2"/>
    <w:rsid w:val="0091760A"/>
    <w:rsid w:val="00917769"/>
    <w:rsid w:val="00917F6F"/>
    <w:rsid w:val="009228DD"/>
    <w:rsid w:val="009231C2"/>
    <w:rsid w:val="0092560D"/>
    <w:rsid w:val="00925867"/>
    <w:rsid w:val="00925DD5"/>
    <w:rsid w:val="0092649C"/>
    <w:rsid w:val="0092752C"/>
    <w:rsid w:val="00927AD1"/>
    <w:rsid w:val="00927F34"/>
    <w:rsid w:val="00930216"/>
    <w:rsid w:val="00930321"/>
    <w:rsid w:val="00930A51"/>
    <w:rsid w:val="00931A98"/>
    <w:rsid w:val="009321E6"/>
    <w:rsid w:val="0093234D"/>
    <w:rsid w:val="009335CA"/>
    <w:rsid w:val="00933951"/>
    <w:rsid w:val="00933B65"/>
    <w:rsid w:val="00934643"/>
    <w:rsid w:val="00934780"/>
    <w:rsid w:val="009348A1"/>
    <w:rsid w:val="009355C5"/>
    <w:rsid w:val="00935A21"/>
    <w:rsid w:val="00935BF2"/>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509FD"/>
    <w:rsid w:val="00950CE7"/>
    <w:rsid w:val="0095195C"/>
    <w:rsid w:val="00951AE4"/>
    <w:rsid w:val="00952A7F"/>
    <w:rsid w:val="00953184"/>
    <w:rsid w:val="00953349"/>
    <w:rsid w:val="00954A06"/>
    <w:rsid w:val="00954B9B"/>
    <w:rsid w:val="00955916"/>
    <w:rsid w:val="00956846"/>
    <w:rsid w:val="00956CDF"/>
    <w:rsid w:val="00956D70"/>
    <w:rsid w:val="009572D6"/>
    <w:rsid w:val="00960533"/>
    <w:rsid w:val="00960746"/>
    <w:rsid w:val="00960888"/>
    <w:rsid w:val="00960CB1"/>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2D9C"/>
    <w:rsid w:val="009732AB"/>
    <w:rsid w:val="00973D15"/>
    <w:rsid w:val="00974CFB"/>
    <w:rsid w:val="009753DE"/>
    <w:rsid w:val="00977D86"/>
    <w:rsid w:val="00980FD5"/>
    <w:rsid w:val="009814BA"/>
    <w:rsid w:val="0098164B"/>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B05"/>
    <w:rsid w:val="0099046B"/>
    <w:rsid w:val="00992AEB"/>
    <w:rsid w:val="00992ECB"/>
    <w:rsid w:val="0099305B"/>
    <w:rsid w:val="009939D8"/>
    <w:rsid w:val="00993E62"/>
    <w:rsid w:val="00994642"/>
    <w:rsid w:val="00994811"/>
    <w:rsid w:val="00994BBC"/>
    <w:rsid w:val="009966DC"/>
    <w:rsid w:val="00997536"/>
    <w:rsid w:val="00997957"/>
    <w:rsid w:val="009A00D7"/>
    <w:rsid w:val="009A0411"/>
    <w:rsid w:val="009A0427"/>
    <w:rsid w:val="009A067B"/>
    <w:rsid w:val="009A0733"/>
    <w:rsid w:val="009A0CF2"/>
    <w:rsid w:val="009A2D35"/>
    <w:rsid w:val="009A2DE3"/>
    <w:rsid w:val="009A38D8"/>
    <w:rsid w:val="009A39E3"/>
    <w:rsid w:val="009A4F7F"/>
    <w:rsid w:val="009A519B"/>
    <w:rsid w:val="009A5411"/>
    <w:rsid w:val="009A71A4"/>
    <w:rsid w:val="009A78ED"/>
    <w:rsid w:val="009A7B00"/>
    <w:rsid w:val="009A7BC0"/>
    <w:rsid w:val="009A7E39"/>
    <w:rsid w:val="009B03AF"/>
    <w:rsid w:val="009B0731"/>
    <w:rsid w:val="009B0996"/>
    <w:rsid w:val="009B0B4D"/>
    <w:rsid w:val="009B0C1C"/>
    <w:rsid w:val="009B163B"/>
    <w:rsid w:val="009B1F99"/>
    <w:rsid w:val="009B2875"/>
    <w:rsid w:val="009B4310"/>
    <w:rsid w:val="009B4C56"/>
    <w:rsid w:val="009B4CB4"/>
    <w:rsid w:val="009B51C7"/>
    <w:rsid w:val="009B5328"/>
    <w:rsid w:val="009B5413"/>
    <w:rsid w:val="009B6561"/>
    <w:rsid w:val="009B6CD8"/>
    <w:rsid w:val="009C000B"/>
    <w:rsid w:val="009C0097"/>
    <w:rsid w:val="009C0C35"/>
    <w:rsid w:val="009C1262"/>
    <w:rsid w:val="009C1B7D"/>
    <w:rsid w:val="009C2060"/>
    <w:rsid w:val="009C20B1"/>
    <w:rsid w:val="009C32C7"/>
    <w:rsid w:val="009C3387"/>
    <w:rsid w:val="009C3B5D"/>
    <w:rsid w:val="009C458C"/>
    <w:rsid w:val="009C458E"/>
    <w:rsid w:val="009C45B5"/>
    <w:rsid w:val="009C4A36"/>
    <w:rsid w:val="009C4D99"/>
    <w:rsid w:val="009C519E"/>
    <w:rsid w:val="009C52CB"/>
    <w:rsid w:val="009C5587"/>
    <w:rsid w:val="009C58B4"/>
    <w:rsid w:val="009C5F02"/>
    <w:rsid w:val="009C6A3A"/>
    <w:rsid w:val="009C6BE0"/>
    <w:rsid w:val="009C6C34"/>
    <w:rsid w:val="009C76FD"/>
    <w:rsid w:val="009C7B84"/>
    <w:rsid w:val="009C7C13"/>
    <w:rsid w:val="009D01BF"/>
    <w:rsid w:val="009D04B9"/>
    <w:rsid w:val="009D0A75"/>
    <w:rsid w:val="009D111E"/>
    <w:rsid w:val="009D214A"/>
    <w:rsid w:val="009D214F"/>
    <w:rsid w:val="009D23E3"/>
    <w:rsid w:val="009D2576"/>
    <w:rsid w:val="009D26DF"/>
    <w:rsid w:val="009D301C"/>
    <w:rsid w:val="009D3654"/>
    <w:rsid w:val="009D3EF2"/>
    <w:rsid w:val="009D3F18"/>
    <w:rsid w:val="009D4145"/>
    <w:rsid w:val="009D4208"/>
    <w:rsid w:val="009D48DA"/>
    <w:rsid w:val="009D4CAA"/>
    <w:rsid w:val="009D5CC2"/>
    <w:rsid w:val="009D66E2"/>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5896"/>
    <w:rsid w:val="009F71E2"/>
    <w:rsid w:val="00A009FA"/>
    <w:rsid w:val="00A00A3E"/>
    <w:rsid w:val="00A00CE6"/>
    <w:rsid w:val="00A01552"/>
    <w:rsid w:val="00A01658"/>
    <w:rsid w:val="00A0170C"/>
    <w:rsid w:val="00A01A77"/>
    <w:rsid w:val="00A05DFB"/>
    <w:rsid w:val="00A06460"/>
    <w:rsid w:val="00A070DA"/>
    <w:rsid w:val="00A0778F"/>
    <w:rsid w:val="00A10082"/>
    <w:rsid w:val="00A101FF"/>
    <w:rsid w:val="00A1131E"/>
    <w:rsid w:val="00A11A3A"/>
    <w:rsid w:val="00A12539"/>
    <w:rsid w:val="00A13E05"/>
    <w:rsid w:val="00A14792"/>
    <w:rsid w:val="00A15153"/>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68C"/>
    <w:rsid w:val="00A336F0"/>
    <w:rsid w:val="00A339EA"/>
    <w:rsid w:val="00A33D88"/>
    <w:rsid w:val="00A33E87"/>
    <w:rsid w:val="00A34010"/>
    <w:rsid w:val="00A348FF"/>
    <w:rsid w:val="00A34BBD"/>
    <w:rsid w:val="00A34DE7"/>
    <w:rsid w:val="00A34EFF"/>
    <w:rsid w:val="00A35520"/>
    <w:rsid w:val="00A35737"/>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440"/>
    <w:rsid w:val="00A53A90"/>
    <w:rsid w:val="00A549C9"/>
    <w:rsid w:val="00A54E7B"/>
    <w:rsid w:val="00A55EBB"/>
    <w:rsid w:val="00A57424"/>
    <w:rsid w:val="00A57FF7"/>
    <w:rsid w:val="00A601E7"/>
    <w:rsid w:val="00A603DD"/>
    <w:rsid w:val="00A60957"/>
    <w:rsid w:val="00A60A19"/>
    <w:rsid w:val="00A60B6E"/>
    <w:rsid w:val="00A62A3E"/>
    <w:rsid w:val="00A62C6C"/>
    <w:rsid w:val="00A631D8"/>
    <w:rsid w:val="00A63A16"/>
    <w:rsid w:val="00A63E70"/>
    <w:rsid w:val="00A644F3"/>
    <w:rsid w:val="00A64976"/>
    <w:rsid w:val="00A64B26"/>
    <w:rsid w:val="00A65241"/>
    <w:rsid w:val="00A658CE"/>
    <w:rsid w:val="00A6608B"/>
    <w:rsid w:val="00A66711"/>
    <w:rsid w:val="00A671C5"/>
    <w:rsid w:val="00A67CED"/>
    <w:rsid w:val="00A67F2F"/>
    <w:rsid w:val="00A70683"/>
    <w:rsid w:val="00A7096D"/>
    <w:rsid w:val="00A71007"/>
    <w:rsid w:val="00A710C3"/>
    <w:rsid w:val="00A71CDD"/>
    <w:rsid w:val="00A71E9B"/>
    <w:rsid w:val="00A7205F"/>
    <w:rsid w:val="00A72FBC"/>
    <w:rsid w:val="00A72FEA"/>
    <w:rsid w:val="00A7315C"/>
    <w:rsid w:val="00A73378"/>
    <w:rsid w:val="00A7351B"/>
    <w:rsid w:val="00A735BD"/>
    <w:rsid w:val="00A739B3"/>
    <w:rsid w:val="00A74D6D"/>
    <w:rsid w:val="00A75431"/>
    <w:rsid w:val="00A75E31"/>
    <w:rsid w:val="00A761C3"/>
    <w:rsid w:val="00A76DA0"/>
    <w:rsid w:val="00A77222"/>
    <w:rsid w:val="00A7783E"/>
    <w:rsid w:val="00A77E21"/>
    <w:rsid w:val="00A80DB4"/>
    <w:rsid w:val="00A80F2B"/>
    <w:rsid w:val="00A816EF"/>
    <w:rsid w:val="00A81A84"/>
    <w:rsid w:val="00A81DA6"/>
    <w:rsid w:val="00A8202E"/>
    <w:rsid w:val="00A83806"/>
    <w:rsid w:val="00A83831"/>
    <w:rsid w:val="00A840AD"/>
    <w:rsid w:val="00A8459F"/>
    <w:rsid w:val="00A85CE6"/>
    <w:rsid w:val="00A877AD"/>
    <w:rsid w:val="00A87B07"/>
    <w:rsid w:val="00A90496"/>
    <w:rsid w:val="00A9062C"/>
    <w:rsid w:val="00A908AE"/>
    <w:rsid w:val="00A90F82"/>
    <w:rsid w:val="00A91941"/>
    <w:rsid w:val="00A91A55"/>
    <w:rsid w:val="00A9217C"/>
    <w:rsid w:val="00A924BD"/>
    <w:rsid w:val="00A92AB8"/>
    <w:rsid w:val="00A92D46"/>
    <w:rsid w:val="00A93446"/>
    <w:rsid w:val="00A95113"/>
    <w:rsid w:val="00A96694"/>
    <w:rsid w:val="00A97759"/>
    <w:rsid w:val="00A97A34"/>
    <w:rsid w:val="00AA02D0"/>
    <w:rsid w:val="00AA0E4F"/>
    <w:rsid w:val="00AA11D2"/>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3D79"/>
    <w:rsid w:val="00AB4250"/>
    <w:rsid w:val="00AB4865"/>
    <w:rsid w:val="00AB4C44"/>
    <w:rsid w:val="00AC0119"/>
    <w:rsid w:val="00AC0750"/>
    <w:rsid w:val="00AC0D3A"/>
    <w:rsid w:val="00AC1FF7"/>
    <w:rsid w:val="00AC238C"/>
    <w:rsid w:val="00AC3391"/>
    <w:rsid w:val="00AC3C6A"/>
    <w:rsid w:val="00AC42F2"/>
    <w:rsid w:val="00AC4BD5"/>
    <w:rsid w:val="00AC4D20"/>
    <w:rsid w:val="00AC53C8"/>
    <w:rsid w:val="00AC5535"/>
    <w:rsid w:val="00AC5DE1"/>
    <w:rsid w:val="00AC6094"/>
    <w:rsid w:val="00AC62E4"/>
    <w:rsid w:val="00AC6D33"/>
    <w:rsid w:val="00AD02BF"/>
    <w:rsid w:val="00AD04E0"/>
    <w:rsid w:val="00AD1109"/>
    <w:rsid w:val="00AD1681"/>
    <w:rsid w:val="00AD2B53"/>
    <w:rsid w:val="00AD300B"/>
    <w:rsid w:val="00AD4B30"/>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4D8F"/>
    <w:rsid w:val="00AF623E"/>
    <w:rsid w:val="00AF62F1"/>
    <w:rsid w:val="00AF6482"/>
    <w:rsid w:val="00AF764A"/>
    <w:rsid w:val="00AF7F1E"/>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6E35"/>
    <w:rsid w:val="00B17D65"/>
    <w:rsid w:val="00B215CC"/>
    <w:rsid w:val="00B21C2E"/>
    <w:rsid w:val="00B21E2D"/>
    <w:rsid w:val="00B21FD6"/>
    <w:rsid w:val="00B22748"/>
    <w:rsid w:val="00B22E11"/>
    <w:rsid w:val="00B2391B"/>
    <w:rsid w:val="00B23A16"/>
    <w:rsid w:val="00B247AB"/>
    <w:rsid w:val="00B24F10"/>
    <w:rsid w:val="00B2539D"/>
    <w:rsid w:val="00B25660"/>
    <w:rsid w:val="00B25AB0"/>
    <w:rsid w:val="00B26014"/>
    <w:rsid w:val="00B26183"/>
    <w:rsid w:val="00B267D9"/>
    <w:rsid w:val="00B2751F"/>
    <w:rsid w:val="00B27546"/>
    <w:rsid w:val="00B27732"/>
    <w:rsid w:val="00B27C76"/>
    <w:rsid w:val="00B30499"/>
    <w:rsid w:val="00B30AF2"/>
    <w:rsid w:val="00B31D3E"/>
    <w:rsid w:val="00B31DDE"/>
    <w:rsid w:val="00B3264D"/>
    <w:rsid w:val="00B3409D"/>
    <w:rsid w:val="00B34950"/>
    <w:rsid w:val="00B34B0B"/>
    <w:rsid w:val="00B35590"/>
    <w:rsid w:val="00B35A9B"/>
    <w:rsid w:val="00B35E2D"/>
    <w:rsid w:val="00B366BB"/>
    <w:rsid w:val="00B3705D"/>
    <w:rsid w:val="00B3752E"/>
    <w:rsid w:val="00B407D3"/>
    <w:rsid w:val="00B40F77"/>
    <w:rsid w:val="00B4131F"/>
    <w:rsid w:val="00B42ABC"/>
    <w:rsid w:val="00B43318"/>
    <w:rsid w:val="00B43396"/>
    <w:rsid w:val="00B433BF"/>
    <w:rsid w:val="00B44090"/>
    <w:rsid w:val="00B446C4"/>
    <w:rsid w:val="00B44DCB"/>
    <w:rsid w:val="00B44E50"/>
    <w:rsid w:val="00B46279"/>
    <w:rsid w:val="00B46634"/>
    <w:rsid w:val="00B47903"/>
    <w:rsid w:val="00B47967"/>
    <w:rsid w:val="00B479E9"/>
    <w:rsid w:val="00B50FA2"/>
    <w:rsid w:val="00B51186"/>
    <w:rsid w:val="00B5171E"/>
    <w:rsid w:val="00B51C31"/>
    <w:rsid w:val="00B52CFB"/>
    <w:rsid w:val="00B539D3"/>
    <w:rsid w:val="00B53B29"/>
    <w:rsid w:val="00B53B67"/>
    <w:rsid w:val="00B53D45"/>
    <w:rsid w:val="00B548BE"/>
    <w:rsid w:val="00B54FF8"/>
    <w:rsid w:val="00B55E70"/>
    <w:rsid w:val="00B55EED"/>
    <w:rsid w:val="00B563A7"/>
    <w:rsid w:val="00B57477"/>
    <w:rsid w:val="00B574C7"/>
    <w:rsid w:val="00B57DCA"/>
    <w:rsid w:val="00B61864"/>
    <w:rsid w:val="00B61DE8"/>
    <w:rsid w:val="00B624E5"/>
    <w:rsid w:val="00B62808"/>
    <w:rsid w:val="00B632AA"/>
    <w:rsid w:val="00B63759"/>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89C"/>
    <w:rsid w:val="00B719B9"/>
    <w:rsid w:val="00B71D92"/>
    <w:rsid w:val="00B72202"/>
    <w:rsid w:val="00B731F0"/>
    <w:rsid w:val="00B73629"/>
    <w:rsid w:val="00B736B5"/>
    <w:rsid w:val="00B73887"/>
    <w:rsid w:val="00B755E5"/>
    <w:rsid w:val="00B7595E"/>
    <w:rsid w:val="00B75A21"/>
    <w:rsid w:val="00B75DCD"/>
    <w:rsid w:val="00B765FF"/>
    <w:rsid w:val="00B76977"/>
    <w:rsid w:val="00B7718E"/>
    <w:rsid w:val="00B77702"/>
    <w:rsid w:val="00B80AAC"/>
    <w:rsid w:val="00B815C2"/>
    <w:rsid w:val="00B81B31"/>
    <w:rsid w:val="00B81BE0"/>
    <w:rsid w:val="00B81F1C"/>
    <w:rsid w:val="00B82761"/>
    <w:rsid w:val="00B8356F"/>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39A"/>
    <w:rsid w:val="00B9648B"/>
    <w:rsid w:val="00B964A1"/>
    <w:rsid w:val="00B96935"/>
    <w:rsid w:val="00B96AC8"/>
    <w:rsid w:val="00B96AF1"/>
    <w:rsid w:val="00B97164"/>
    <w:rsid w:val="00B97FB7"/>
    <w:rsid w:val="00BA0D24"/>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19C"/>
    <w:rsid w:val="00BB3B54"/>
    <w:rsid w:val="00BB3D7A"/>
    <w:rsid w:val="00BB4779"/>
    <w:rsid w:val="00BB4873"/>
    <w:rsid w:val="00BB4BD1"/>
    <w:rsid w:val="00BB512A"/>
    <w:rsid w:val="00BB5C88"/>
    <w:rsid w:val="00BB6981"/>
    <w:rsid w:val="00BB6E82"/>
    <w:rsid w:val="00BB7070"/>
    <w:rsid w:val="00BB72DF"/>
    <w:rsid w:val="00BB7566"/>
    <w:rsid w:val="00BB7657"/>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2E6F"/>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250"/>
    <w:rsid w:val="00BF272D"/>
    <w:rsid w:val="00BF294B"/>
    <w:rsid w:val="00BF2B41"/>
    <w:rsid w:val="00BF2D38"/>
    <w:rsid w:val="00BF2DF0"/>
    <w:rsid w:val="00BF400D"/>
    <w:rsid w:val="00BF4BDA"/>
    <w:rsid w:val="00BF53B1"/>
    <w:rsid w:val="00BF5F10"/>
    <w:rsid w:val="00BF611E"/>
    <w:rsid w:val="00BF70A6"/>
    <w:rsid w:val="00BF7B4F"/>
    <w:rsid w:val="00C006E4"/>
    <w:rsid w:val="00C007E0"/>
    <w:rsid w:val="00C0089E"/>
    <w:rsid w:val="00C008B2"/>
    <w:rsid w:val="00C012A1"/>
    <w:rsid w:val="00C01EC8"/>
    <w:rsid w:val="00C02174"/>
    <w:rsid w:val="00C029D5"/>
    <w:rsid w:val="00C02EE2"/>
    <w:rsid w:val="00C03297"/>
    <w:rsid w:val="00C03779"/>
    <w:rsid w:val="00C037A3"/>
    <w:rsid w:val="00C04089"/>
    <w:rsid w:val="00C0461F"/>
    <w:rsid w:val="00C04AE5"/>
    <w:rsid w:val="00C050F1"/>
    <w:rsid w:val="00C0632B"/>
    <w:rsid w:val="00C079F7"/>
    <w:rsid w:val="00C117BE"/>
    <w:rsid w:val="00C126B6"/>
    <w:rsid w:val="00C12DC4"/>
    <w:rsid w:val="00C1314A"/>
    <w:rsid w:val="00C14CAB"/>
    <w:rsid w:val="00C1556D"/>
    <w:rsid w:val="00C15AA3"/>
    <w:rsid w:val="00C15B3E"/>
    <w:rsid w:val="00C16B50"/>
    <w:rsid w:val="00C172C3"/>
    <w:rsid w:val="00C17311"/>
    <w:rsid w:val="00C173BD"/>
    <w:rsid w:val="00C17596"/>
    <w:rsid w:val="00C179F5"/>
    <w:rsid w:val="00C17E90"/>
    <w:rsid w:val="00C20031"/>
    <w:rsid w:val="00C204CF"/>
    <w:rsid w:val="00C20B7F"/>
    <w:rsid w:val="00C2105A"/>
    <w:rsid w:val="00C21185"/>
    <w:rsid w:val="00C212C1"/>
    <w:rsid w:val="00C214D0"/>
    <w:rsid w:val="00C22122"/>
    <w:rsid w:val="00C22D21"/>
    <w:rsid w:val="00C22E03"/>
    <w:rsid w:val="00C23E10"/>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1BFF"/>
    <w:rsid w:val="00C421E8"/>
    <w:rsid w:val="00C4252E"/>
    <w:rsid w:val="00C42733"/>
    <w:rsid w:val="00C435AB"/>
    <w:rsid w:val="00C4461A"/>
    <w:rsid w:val="00C44B7B"/>
    <w:rsid w:val="00C461A7"/>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E91"/>
    <w:rsid w:val="00C658AB"/>
    <w:rsid w:val="00C663BF"/>
    <w:rsid w:val="00C66893"/>
    <w:rsid w:val="00C67020"/>
    <w:rsid w:val="00C6736D"/>
    <w:rsid w:val="00C67EFD"/>
    <w:rsid w:val="00C70FC0"/>
    <w:rsid w:val="00C71631"/>
    <w:rsid w:val="00C71906"/>
    <w:rsid w:val="00C724E8"/>
    <w:rsid w:val="00C72C80"/>
    <w:rsid w:val="00C7301F"/>
    <w:rsid w:val="00C75487"/>
    <w:rsid w:val="00C75861"/>
    <w:rsid w:val="00C75A33"/>
    <w:rsid w:val="00C75BC0"/>
    <w:rsid w:val="00C75FC0"/>
    <w:rsid w:val="00C77CA7"/>
    <w:rsid w:val="00C77F58"/>
    <w:rsid w:val="00C80BF5"/>
    <w:rsid w:val="00C81439"/>
    <w:rsid w:val="00C816E3"/>
    <w:rsid w:val="00C819B6"/>
    <w:rsid w:val="00C81BEB"/>
    <w:rsid w:val="00C82382"/>
    <w:rsid w:val="00C82753"/>
    <w:rsid w:val="00C828C5"/>
    <w:rsid w:val="00C8323A"/>
    <w:rsid w:val="00C83E5E"/>
    <w:rsid w:val="00C84E36"/>
    <w:rsid w:val="00C85469"/>
    <w:rsid w:val="00C85D92"/>
    <w:rsid w:val="00C85EC0"/>
    <w:rsid w:val="00C86893"/>
    <w:rsid w:val="00C90955"/>
    <w:rsid w:val="00C91097"/>
    <w:rsid w:val="00C913AC"/>
    <w:rsid w:val="00C92255"/>
    <w:rsid w:val="00C936AA"/>
    <w:rsid w:val="00C93A2E"/>
    <w:rsid w:val="00C942CD"/>
    <w:rsid w:val="00C94A10"/>
    <w:rsid w:val="00C94DB9"/>
    <w:rsid w:val="00C95000"/>
    <w:rsid w:val="00C95AF3"/>
    <w:rsid w:val="00C96004"/>
    <w:rsid w:val="00C970A7"/>
    <w:rsid w:val="00C97426"/>
    <w:rsid w:val="00C97B59"/>
    <w:rsid w:val="00CA01EE"/>
    <w:rsid w:val="00CA0DF7"/>
    <w:rsid w:val="00CA0F79"/>
    <w:rsid w:val="00CA21D4"/>
    <w:rsid w:val="00CA2256"/>
    <w:rsid w:val="00CA26C1"/>
    <w:rsid w:val="00CA43C5"/>
    <w:rsid w:val="00CA43CA"/>
    <w:rsid w:val="00CA4883"/>
    <w:rsid w:val="00CA4E1C"/>
    <w:rsid w:val="00CA4FC2"/>
    <w:rsid w:val="00CA531A"/>
    <w:rsid w:val="00CA54D4"/>
    <w:rsid w:val="00CA6683"/>
    <w:rsid w:val="00CA752A"/>
    <w:rsid w:val="00CB0613"/>
    <w:rsid w:val="00CB071C"/>
    <w:rsid w:val="00CB0D59"/>
    <w:rsid w:val="00CB0E4E"/>
    <w:rsid w:val="00CB0F05"/>
    <w:rsid w:val="00CB1A3A"/>
    <w:rsid w:val="00CB1B38"/>
    <w:rsid w:val="00CB40DB"/>
    <w:rsid w:val="00CB41FF"/>
    <w:rsid w:val="00CB42D0"/>
    <w:rsid w:val="00CB46A3"/>
    <w:rsid w:val="00CB7F96"/>
    <w:rsid w:val="00CC1E9E"/>
    <w:rsid w:val="00CC212F"/>
    <w:rsid w:val="00CC2827"/>
    <w:rsid w:val="00CC2CC2"/>
    <w:rsid w:val="00CC3E48"/>
    <w:rsid w:val="00CC3F96"/>
    <w:rsid w:val="00CC4232"/>
    <w:rsid w:val="00CC4658"/>
    <w:rsid w:val="00CC4DAA"/>
    <w:rsid w:val="00CC601C"/>
    <w:rsid w:val="00CC61E2"/>
    <w:rsid w:val="00CC6924"/>
    <w:rsid w:val="00CC7583"/>
    <w:rsid w:val="00CC75FC"/>
    <w:rsid w:val="00CD031B"/>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CF9"/>
    <w:rsid w:val="00CE5D29"/>
    <w:rsid w:val="00CE5F66"/>
    <w:rsid w:val="00CE6645"/>
    <w:rsid w:val="00CE7308"/>
    <w:rsid w:val="00CE7602"/>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094E"/>
    <w:rsid w:val="00D0138A"/>
    <w:rsid w:val="00D014CB"/>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3ACD"/>
    <w:rsid w:val="00D14735"/>
    <w:rsid w:val="00D147E7"/>
    <w:rsid w:val="00D14918"/>
    <w:rsid w:val="00D151F7"/>
    <w:rsid w:val="00D15CED"/>
    <w:rsid w:val="00D16644"/>
    <w:rsid w:val="00D16BDC"/>
    <w:rsid w:val="00D17295"/>
    <w:rsid w:val="00D17AA3"/>
    <w:rsid w:val="00D17ABE"/>
    <w:rsid w:val="00D17EA6"/>
    <w:rsid w:val="00D20230"/>
    <w:rsid w:val="00D204B8"/>
    <w:rsid w:val="00D205F2"/>
    <w:rsid w:val="00D2112A"/>
    <w:rsid w:val="00D222D9"/>
    <w:rsid w:val="00D222F9"/>
    <w:rsid w:val="00D226A0"/>
    <w:rsid w:val="00D22875"/>
    <w:rsid w:val="00D228CF"/>
    <w:rsid w:val="00D229DE"/>
    <w:rsid w:val="00D235EE"/>
    <w:rsid w:val="00D23FA6"/>
    <w:rsid w:val="00D2441A"/>
    <w:rsid w:val="00D24B34"/>
    <w:rsid w:val="00D24E68"/>
    <w:rsid w:val="00D2540B"/>
    <w:rsid w:val="00D25EF0"/>
    <w:rsid w:val="00D2674D"/>
    <w:rsid w:val="00D271E5"/>
    <w:rsid w:val="00D2778A"/>
    <w:rsid w:val="00D27D99"/>
    <w:rsid w:val="00D30BC8"/>
    <w:rsid w:val="00D313A0"/>
    <w:rsid w:val="00D31FA1"/>
    <w:rsid w:val="00D333C9"/>
    <w:rsid w:val="00D3344B"/>
    <w:rsid w:val="00D3367D"/>
    <w:rsid w:val="00D33963"/>
    <w:rsid w:val="00D33B69"/>
    <w:rsid w:val="00D34FD4"/>
    <w:rsid w:val="00D3713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5F26"/>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0FFC"/>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1AD2"/>
    <w:rsid w:val="00D82BC7"/>
    <w:rsid w:val="00D82D71"/>
    <w:rsid w:val="00D839E6"/>
    <w:rsid w:val="00D83F6F"/>
    <w:rsid w:val="00D84139"/>
    <w:rsid w:val="00D84543"/>
    <w:rsid w:val="00D84E4A"/>
    <w:rsid w:val="00D85728"/>
    <w:rsid w:val="00D85D7C"/>
    <w:rsid w:val="00D85E87"/>
    <w:rsid w:val="00D8734A"/>
    <w:rsid w:val="00D87782"/>
    <w:rsid w:val="00D87849"/>
    <w:rsid w:val="00D87B62"/>
    <w:rsid w:val="00D87CF4"/>
    <w:rsid w:val="00D9042C"/>
    <w:rsid w:val="00D90B83"/>
    <w:rsid w:val="00D9103F"/>
    <w:rsid w:val="00D924BB"/>
    <w:rsid w:val="00D927FE"/>
    <w:rsid w:val="00D92CAF"/>
    <w:rsid w:val="00D936AE"/>
    <w:rsid w:val="00D9370D"/>
    <w:rsid w:val="00D94007"/>
    <w:rsid w:val="00D945E5"/>
    <w:rsid w:val="00D95982"/>
    <w:rsid w:val="00D95D7E"/>
    <w:rsid w:val="00D96EBC"/>
    <w:rsid w:val="00D97A92"/>
    <w:rsid w:val="00D97BCA"/>
    <w:rsid w:val="00D97EAB"/>
    <w:rsid w:val="00D97F40"/>
    <w:rsid w:val="00DA009B"/>
    <w:rsid w:val="00DA03FD"/>
    <w:rsid w:val="00DA064F"/>
    <w:rsid w:val="00DA0F41"/>
    <w:rsid w:val="00DA1191"/>
    <w:rsid w:val="00DA14FA"/>
    <w:rsid w:val="00DA300F"/>
    <w:rsid w:val="00DA3D55"/>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2FB"/>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5D4F"/>
    <w:rsid w:val="00DD6071"/>
    <w:rsid w:val="00DD63A9"/>
    <w:rsid w:val="00DD63DD"/>
    <w:rsid w:val="00DD645E"/>
    <w:rsid w:val="00DD6F4C"/>
    <w:rsid w:val="00DD73E6"/>
    <w:rsid w:val="00DD79D0"/>
    <w:rsid w:val="00DE3456"/>
    <w:rsid w:val="00DE40FE"/>
    <w:rsid w:val="00DE4144"/>
    <w:rsid w:val="00DE5700"/>
    <w:rsid w:val="00DE5A67"/>
    <w:rsid w:val="00DE6164"/>
    <w:rsid w:val="00DE6698"/>
    <w:rsid w:val="00DE77E5"/>
    <w:rsid w:val="00DE7824"/>
    <w:rsid w:val="00DE78CE"/>
    <w:rsid w:val="00DE795D"/>
    <w:rsid w:val="00DF012D"/>
    <w:rsid w:val="00DF0879"/>
    <w:rsid w:val="00DF0C6A"/>
    <w:rsid w:val="00DF11E3"/>
    <w:rsid w:val="00DF16B0"/>
    <w:rsid w:val="00DF1985"/>
    <w:rsid w:val="00DF1BFC"/>
    <w:rsid w:val="00DF276D"/>
    <w:rsid w:val="00DF2AEB"/>
    <w:rsid w:val="00DF2CD7"/>
    <w:rsid w:val="00DF2FC3"/>
    <w:rsid w:val="00DF308A"/>
    <w:rsid w:val="00DF3427"/>
    <w:rsid w:val="00DF38C5"/>
    <w:rsid w:val="00DF4777"/>
    <w:rsid w:val="00DF4FEF"/>
    <w:rsid w:val="00DF5110"/>
    <w:rsid w:val="00DF516E"/>
    <w:rsid w:val="00DF53E9"/>
    <w:rsid w:val="00DF5AD7"/>
    <w:rsid w:val="00DF628C"/>
    <w:rsid w:val="00DF6BEF"/>
    <w:rsid w:val="00DF6CDC"/>
    <w:rsid w:val="00DF74E8"/>
    <w:rsid w:val="00DF779E"/>
    <w:rsid w:val="00E00171"/>
    <w:rsid w:val="00E00726"/>
    <w:rsid w:val="00E00CEE"/>
    <w:rsid w:val="00E01328"/>
    <w:rsid w:val="00E01FB4"/>
    <w:rsid w:val="00E02610"/>
    <w:rsid w:val="00E039C2"/>
    <w:rsid w:val="00E040F8"/>
    <w:rsid w:val="00E04415"/>
    <w:rsid w:val="00E0525F"/>
    <w:rsid w:val="00E05941"/>
    <w:rsid w:val="00E06723"/>
    <w:rsid w:val="00E06973"/>
    <w:rsid w:val="00E06C0A"/>
    <w:rsid w:val="00E07D8A"/>
    <w:rsid w:val="00E10344"/>
    <w:rsid w:val="00E10643"/>
    <w:rsid w:val="00E1249C"/>
    <w:rsid w:val="00E12591"/>
    <w:rsid w:val="00E12F2F"/>
    <w:rsid w:val="00E13804"/>
    <w:rsid w:val="00E13924"/>
    <w:rsid w:val="00E142FE"/>
    <w:rsid w:val="00E150D6"/>
    <w:rsid w:val="00E150D7"/>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B7E"/>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BB3"/>
    <w:rsid w:val="00E32FBC"/>
    <w:rsid w:val="00E331A2"/>
    <w:rsid w:val="00E34105"/>
    <w:rsid w:val="00E34574"/>
    <w:rsid w:val="00E34991"/>
    <w:rsid w:val="00E34DA7"/>
    <w:rsid w:val="00E34EDA"/>
    <w:rsid w:val="00E3546E"/>
    <w:rsid w:val="00E357EA"/>
    <w:rsid w:val="00E35B15"/>
    <w:rsid w:val="00E360B7"/>
    <w:rsid w:val="00E36430"/>
    <w:rsid w:val="00E36C66"/>
    <w:rsid w:val="00E37302"/>
    <w:rsid w:val="00E37746"/>
    <w:rsid w:val="00E37A8D"/>
    <w:rsid w:val="00E37B62"/>
    <w:rsid w:val="00E400ED"/>
    <w:rsid w:val="00E40659"/>
    <w:rsid w:val="00E40CD0"/>
    <w:rsid w:val="00E4135B"/>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63"/>
    <w:rsid w:val="00E47BD3"/>
    <w:rsid w:val="00E50BAD"/>
    <w:rsid w:val="00E50C8B"/>
    <w:rsid w:val="00E510CE"/>
    <w:rsid w:val="00E51518"/>
    <w:rsid w:val="00E51543"/>
    <w:rsid w:val="00E51915"/>
    <w:rsid w:val="00E51A52"/>
    <w:rsid w:val="00E53303"/>
    <w:rsid w:val="00E54141"/>
    <w:rsid w:val="00E54907"/>
    <w:rsid w:val="00E54DE0"/>
    <w:rsid w:val="00E55AAB"/>
    <w:rsid w:val="00E55D8A"/>
    <w:rsid w:val="00E561C6"/>
    <w:rsid w:val="00E56B10"/>
    <w:rsid w:val="00E571B0"/>
    <w:rsid w:val="00E572B0"/>
    <w:rsid w:val="00E60D47"/>
    <w:rsid w:val="00E61042"/>
    <w:rsid w:val="00E61407"/>
    <w:rsid w:val="00E61543"/>
    <w:rsid w:val="00E62296"/>
    <w:rsid w:val="00E6326A"/>
    <w:rsid w:val="00E63312"/>
    <w:rsid w:val="00E63ADC"/>
    <w:rsid w:val="00E63E6F"/>
    <w:rsid w:val="00E6462C"/>
    <w:rsid w:val="00E646DE"/>
    <w:rsid w:val="00E64968"/>
    <w:rsid w:val="00E65044"/>
    <w:rsid w:val="00E65190"/>
    <w:rsid w:val="00E65589"/>
    <w:rsid w:val="00E666CC"/>
    <w:rsid w:val="00E66733"/>
    <w:rsid w:val="00E66B6C"/>
    <w:rsid w:val="00E66DE6"/>
    <w:rsid w:val="00E67FE3"/>
    <w:rsid w:val="00E7045C"/>
    <w:rsid w:val="00E716B2"/>
    <w:rsid w:val="00E7187A"/>
    <w:rsid w:val="00E71A37"/>
    <w:rsid w:val="00E73C44"/>
    <w:rsid w:val="00E74744"/>
    <w:rsid w:val="00E75707"/>
    <w:rsid w:val="00E75D4C"/>
    <w:rsid w:val="00E762C6"/>
    <w:rsid w:val="00E76410"/>
    <w:rsid w:val="00E7654F"/>
    <w:rsid w:val="00E767A7"/>
    <w:rsid w:val="00E7708E"/>
    <w:rsid w:val="00E772FF"/>
    <w:rsid w:val="00E77CF8"/>
    <w:rsid w:val="00E77F9A"/>
    <w:rsid w:val="00E80347"/>
    <w:rsid w:val="00E80B86"/>
    <w:rsid w:val="00E814A0"/>
    <w:rsid w:val="00E81C17"/>
    <w:rsid w:val="00E81CC0"/>
    <w:rsid w:val="00E826AF"/>
    <w:rsid w:val="00E82B2A"/>
    <w:rsid w:val="00E830AE"/>
    <w:rsid w:val="00E832B4"/>
    <w:rsid w:val="00E83D75"/>
    <w:rsid w:val="00E83F18"/>
    <w:rsid w:val="00E8470B"/>
    <w:rsid w:val="00E84A8F"/>
    <w:rsid w:val="00E84CDC"/>
    <w:rsid w:val="00E850A3"/>
    <w:rsid w:val="00E85704"/>
    <w:rsid w:val="00E87D16"/>
    <w:rsid w:val="00E92328"/>
    <w:rsid w:val="00E924CF"/>
    <w:rsid w:val="00E92C20"/>
    <w:rsid w:val="00E92E06"/>
    <w:rsid w:val="00E92F0F"/>
    <w:rsid w:val="00E93755"/>
    <w:rsid w:val="00E93936"/>
    <w:rsid w:val="00E949FD"/>
    <w:rsid w:val="00E95477"/>
    <w:rsid w:val="00E962F8"/>
    <w:rsid w:val="00E963A3"/>
    <w:rsid w:val="00E96D54"/>
    <w:rsid w:val="00E96DAC"/>
    <w:rsid w:val="00E97321"/>
    <w:rsid w:val="00EA0A6A"/>
    <w:rsid w:val="00EA153A"/>
    <w:rsid w:val="00EA16DD"/>
    <w:rsid w:val="00EA23F4"/>
    <w:rsid w:val="00EA2B7A"/>
    <w:rsid w:val="00EA3BA8"/>
    <w:rsid w:val="00EA459C"/>
    <w:rsid w:val="00EA5343"/>
    <w:rsid w:val="00EA5EF5"/>
    <w:rsid w:val="00EA5F96"/>
    <w:rsid w:val="00EA661F"/>
    <w:rsid w:val="00EA7AF6"/>
    <w:rsid w:val="00EB0279"/>
    <w:rsid w:val="00EB0869"/>
    <w:rsid w:val="00EB0AAA"/>
    <w:rsid w:val="00EB1338"/>
    <w:rsid w:val="00EB1549"/>
    <w:rsid w:val="00EB1A9A"/>
    <w:rsid w:val="00EB1AC4"/>
    <w:rsid w:val="00EB1FC9"/>
    <w:rsid w:val="00EB2C0C"/>
    <w:rsid w:val="00EB36C9"/>
    <w:rsid w:val="00EB37A9"/>
    <w:rsid w:val="00EB41D0"/>
    <w:rsid w:val="00EB4BEF"/>
    <w:rsid w:val="00EB4BFA"/>
    <w:rsid w:val="00EB4D13"/>
    <w:rsid w:val="00EB4F49"/>
    <w:rsid w:val="00EB546A"/>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7DC"/>
    <w:rsid w:val="00EC4948"/>
    <w:rsid w:val="00EC5933"/>
    <w:rsid w:val="00EC5F06"/>
    <w:rsid w:val="00EC6CCD"/>
    <w:rsid w:val="00EC76F7"/>
    <w:rsid w:val="00ED0040"/>
    <w:rsid w:val="00ED0A79"/>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BF8"/>
    <w:rsid w:val="00EE5FE8"/>
    <w:rsid w:val="00EE6AB2"/>
    <w:rsid w:val="00EE712F"/>
    <w:rsid w:val="00EE737E"/>
    <w:rsid w:val="00EE7BDF"/>
    <w:rsid w:val="00EE7D17"/>
    <w:rsid w:val="00EF1D7F"/>
    <w:rsid w:val="00EF1EA0"/>
    <w:rsid w:val="00EF287E"/>
    <w:rsid w:val="00EF2FEA"/>
    <w:rsid w:val="00EF303C"/>
    <w:rsid w:val="00EF3221"/>
    <w:rsid w:val="00EF38BD"/>
    <w:rsid w:val="00EF3BE0"/>
    <w:rsid w:val="00EF4310"/>
    <w:rsid w:val="00EF48C7"/>
    <w:rsid w:val="00EF4AA0"/>
    <w:rsid w:val="00EF7BED"/>
    <w:rsid w:val="00F00159"/>
    <w:rsid w:val="00F001C1"/>
    <w:rsid w:val="00F00C09"/>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972"/>
    <w:rsid w:val="00F10E94"/>
    <w:rsid w:val="00F112F1"/>
    <w:rsid w:val="00F117C2"/>
    <w:rsid w:val="00F123DA"/>
    <w:rsid w:val="00F12A41"/>
    <w:rsid w:val="00F12CE4"/>
    <w:rsid w:val="00F13941"/>
    <w:rsid w:val="00F14405"/>
    <w:rsid w:val="00F1445F"/>
    <w:rsid w:val="00F1452F"/>
    <w:rsid w:val="00F145DF"/>
    <w:rsid w:val="00F14AE9"/>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AF0"/>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AF4"/>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1E66"/>
    <w:rsid w:val="00F52868"/>
    <w:rsid w:val="00F53BE5"/>
    <w:rsid w:val="00F541E4"/>
    <w:rsid w:val="00F5468E"/>
    <w:rsid w:val="00F55954"/>
    <w:rsid w:val="00F55CB3"/>
    <w:rsid w:val="00F55E3E"/>
    <w:rsid w:val="00F56490"/>
    <w:rsid w:val="00F56C09"/>
    <w:rsid w:val="00F60493"/>
    <w:rsid w:val="00F60920"/>
    <w:rsid w:val="00F61FAC"/>
    <w:rsid w:val="00F62921"/>
    <w:rsid w:val="00F62DE2"/>
    <w:rsid w:val="00F62F2F"/>
    <w:rsid w:val="00F64357"/>
    <w:rsid w:val="00F64787"/>
    <w:rsid w:val="00F64D1E"/>
    <w:rsid w:val="00F64EDB"/>
    <w:rsid w:val="00F660E2"/>
    <w:rsid w:val="00F6624F"/>
    <w:rsid w:val="00F663D9"/>
    <w:rsid w:val="00F66835"/>
    <w:rsid w:val="00F6747A"/>
    <w:rsid w:val="00F67EB6"/>
    <w:rsid w:val="00F70006"/>
    <w:rsid w:val="00F71865"/>
    <w:rsid w:val="00F71D8E"/>
    <w:rsid w:val="00F72203"/>
    <w:rsid w:val="00F728C0"/>
    <w:rsid w:val="00F72C62"/>
    <w:rsid w:val="00F72DCF"/>
    <w:rsid w:val="00F72DD0"/>
    <w:rsid w:val="00F73588"/>
    <w:rsid w:val="00F73619"/>
    <w:rsid w:val="00F7422E"/>
    <w:rsid w:val="00F749EC"/>
    <w:rsid w:val="00F76193"/>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2F37"/>
    <w:rsid w:val="00F9363F"/>
    <w:rsid w:val="00F93ACE"/>
    <w:rsid w:val="00F94049"/>
    <w:rsid w:val="00F94C9A"/>
    <w:rsid w:val="00F94CBD"/>
    <w:rsid w:val="00F96D06"/>
    <w:rsid w:val="00F976CC"/>
    <w:rsid w:val="00F97731"/>
    <w:rsid w:val="00F97944"/>
    <w:rsid w:val="00F97A8E"/>
    <w:rsid w:val="00FA1646"/>
    <w:rsid w:val="00FA1E89"/>
    <w:rsid w:val="00FA2416"/>
    <w:rsid w:val="00FA2543"/>
    <w:rsid w:val="00FA2823"/>
    <w:rsid w:val="00FA324A"/>
    <w:rsid w:val="00FA33FA"/>
    <w:rsid w:val="00FA38F0"/>
    <w:rsid w:val="00FA3C90"/>
    <w:rsid w:val="00FA4EB5"/>
    <w:rsid w:val="00FA564E"/>
    <w:rsid w:val="00FA5AB4"/>
    <w:rsid w:val="00FA5BCB"/>
    <w:rsid w:val="00FA60F1"/>
    <w:rsid w:val="00FA637E"/>
    <w:rsid w:val="00FA681C"/>
    <w:rsid w:val="00FA6BE0"/>
    <w:rsid w:val="00FA6CE3"/>
    <w:rsid w:val="00FA76B7"/>
    <w:rsid w:val="00FB00C9"/>
    <w:rsid w:val="00FB084B"/>
    <w:rsid w:val="00FB0B58"/>
    <w:rsid w:val="00FB0C32"/>
    <w:rsid w:val="00FB0E87"/>
    <w:rsid w:val="00FB133A"/>
    <w:rsid w:val="00FB26FC"/>
    <w:rsid w:val="00FB2B91"/>
    <w:rsid w:val="00FB2B99"/>
    <w:rsid w:val="00FB3AE4"/>
    <w:rsid w:val="00FB3ED3"/>
    <w:rsid w:val="00FB4B09"/>
    <w:rsid w:val="00FB4B9C"/>
    <w:rsid w:val="00FB4C32"/>
    <w:rsid w:val="00FB5310"/>
    <w:rsid w:val="00FB5542"/>
    <w:rsid w:val="00FB65D6"/>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3B01"/>
    <w:rsid w:val="00FC4186"/>
    <w:rsid w:val="00FC4187"/>
    <w:rsid w:val="00FC4606"/>
    <w:rsid w:val="00FC488D"/>
    <w:rsid w:val="00FC50CD"/>
    <w:rsid w:val="00FC54C0"/>
    <w:rsid w:val="00FC61EF"/>
    <w:rsid w:val="00FC6604"/>
    <w:rsid w:val="00FC67F7"/>
    <w:rsid w:val="00FC68CA"/>
    <w:rsid w:val="00FC6C36"/>
    <w:rsid w:val="00FC6E31"/>
    <w:rsid w:val="00FC6F6A"/>
    <w:rsid w:val="00FC703D"/>
    <w:rsid w:val="00FC7245"/>
    <w:rsid w:val="00FC7426"/>
    <w:rsid w:val="00FC7C4F"/>
    <w:rsid w:val="00FD0107"/>
    <w:rsid w:val="00FD04BB"/>
    <w:rsid w:val="00FD1490"/>
    <w:rsid w:val="00FD1586"/>
    <w:rsid w:val="00FD1BE0"/>
    <w:rsid w:val="00FD25C6"/>
    <w:rsid w:val="00FD2EC3"/>
    <w:rsid w:val="00FD3495"/>
    <w:rsid w:val="00FD3BC6"/>
    <w:rsid w:val="00FD425B"/>
    <w:rsid w:val="00FD4A11"/>
    <w:rsid w:val="00FD4E1E"/>
    <w:rsid w:val="00FD5D3B"/>
    <w:rsid w:val="00FD6371"/>
    <w:rsid w:val="00FD6708"/>
    <w:rsid w:val="00FD6DEF"/>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A32D7A"/>
  <w15:docId w15:val="{52937A12-8192-4221-BA09-9BB81D29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9D599-6D4C-464C-8CFB-65990EA1F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453</Words>
  <Characters>2584</Characters>
  <Application>Microsoft Office Word</Application>
  <DocSecurity>0</DocSecurity>
  <Lines>21</Lines>
  <Paragraphs>6</Paragraphs>
  <ScaleCrop>false</ScaleCrop>
  <Company>Vivo</Company>
  <LinksUpToDate>false</LinksUpToDate>
  <CharactersWithSpaces>3031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59</cp:revision>
  <cp:lastPrinted>2011-08-03T09:36:00Z</cp:lastPrinted>
  <dcterms:created xsi:type="dcterms:W3CDTF">2017-08-09T10:43:00Z</dcterms:created>
  <dcterms:modified xsi:type="dcterms:W3CDTF">2017-09-29T04:54:00Z</dcterms:modified>
</cp:coreProperties>
</file>